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bookmarkStart w:id="0" w:name="_GoBack"/>
      <w:bookmarkEnd w:id="0"/>
      <w:r w:rsidRPr="00265CB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265CB7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265CB7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265CB7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265CB7" w:rsidRDefault="00E257CE" w:rsidP="004116B8">
      <w:pPr>
        <w:pStyle w:val="3"/>
        <w:spacing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265CB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«ՔԲԿ-ԳՀԱՊՁԲ-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2</w:t>
      </w:r>
      <w:r w:rsidR="00317A55">
        <w:rPr>
          <w:rFonts w:ascii="Sylfaen" w:hAnsi="Sylfaen" w:cs="Sylfaen"/>
          <w:b w:val="0"/>
          <w:sz w:val="20"/>
          <w:lang w:val="hy-AM"/>
        </w:rPr>
        <w:t>4</w:t>
      </w:r>
      <w:r w:rsidR="007C04F3" w:rsidRPr="00265CB7">
        <w:rPr>
          <w:rFonts w:ascii="Sylfaen" w:hAnsi="Sylfaen" w:cs="Sylfaen"/>
          <w:b w:val="0"/>
          <w:sz w:val="20"/>
          <w:lang w:val="hy-AM"/>
        </w:rPr>
        <w:t>/</w:t>
      </w:r>
      <w:r w:rsidR="006C6C6B" w:rsidRPr="00350112">
        <w:rPr>
          <w:rFonts w:ascii="Sylfaen" w:hAnsi="Sylfaen" w:cs="Sylfaen"/>
          <w:b w:val="0"/>
          <w:sz w:val="20"/>
          <w:lang w:val="af-ZA"/>
        </w:rPr>
        <w:t>25</w:t>
      </w:r>
      <w:r w:rsidR="00AE49AB" w:rsidRPr="00265CB7">
        <w:rPr>
          <w:rFonts w:ascii="Sylfaen" w:hAnsi="Sylfaen" w:cs="Sylfaen"/>
          <w:b w:val="0"/>
          <w:sz w:val="20"/>
          <w:lang w:val="af-ZA"/>
        </w:rPr>
        <w:t>»</w:t>
      </w:r>
    </w:p>
    <w:p w:rsidR="00E257CE" w:rsidRPr="002962D6" w:rsidRDefault="0016032D" w:rsidP="002962D6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lang w:val="af-ZA"/>
        </w:rPr>
      </w:pPr>
      <w:r w:rsidRPr="002962D6">
        <w:rPr>
          <w:rFonts w:ascii="Sylfaen" w:hAnsi="Sylfaen" w:cs="Sylfaen"/>
          <w:b w:val="0"/>
          <w:sz w:val="20"/>
          <w:lang w:val="af-ZA"/>
        </w:rPr>
        <w:t>«Քրեակատարողական բժշկության կենտրոն» ՊՈԱԿ-ը</w:t>
      </w:r>
      <w:r w:rsidR="00467E5B" w:rsidRPr="002962D6">
        <w:rPr>
          <w:rFonts w:ascii="Sylfaen" w:hAnsi="Sylfaen" w:cs="Sylfaen"/>
          <w:b w:val="0"/>
          <w:sz w:val="20"/>
          <w:lang w:val="af-ZA"/>
        </w:rPr>
        <w:t xml:space="preserve"> </w:t>
      </w:r>
      <w:r w:rsidR="00E257CE" w:rsidRPr="002962D6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</w:t>
      </w:r>
      <w:r w:rsidR="00AE49AB" w:rsidRPr="002962D6">
        <w:rPr>
          <w:rFonts w:ascii="Sylfaen" w:hAnsi="Sylfaen" w:cs="Sylfaen"/>
          <w:b w:val="0"/>
          <w:sz w:val="20"/>
          <w:lang w:val="af-ZA"/>
        </w:rPr>
        <w:t xml:space="preserve"> դեղերի, բժշկական պարագաների, քիմիական նյութերի </w:t>
      </w:r>
      <w:r w:rsidR="00E257CE" w:rsidRPr="002962D6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="00C21373" w:rsidRPr="002962D6">
        <w:rPr>
          <w:rFonts w:ascii="Sylfaen" w:hAnsi="Sylfaen" w:cs="Sylfaen"/>
          <w:b w:val="0"/>
          <w:sz w:val="20"/>
          <w:lang w:val="af-ZA"/>
        </w:rPr>
        <w:t xml:space="preserve"> </w:t>
      </w:r>
      <w:r w:rsidR="002962D6" w:rsidRPr="00265CB7">
        <w:rPr>
          <w:rFonts w:ascii="Sylfaen" w:hAnsi="Sylfaen" w:cs="Sylfaen"/>
          <w:b w:val="0"/>
          <w:sz w:val="20"/>
          <w:lang w:val="af-ZA"/>
        </w:rPr>
        <w:t>«ՔԲԿ-ԳՀԱՊՁԲ-</w:t>
      </w:r>
      <w:r w:rsidR="002962D6" w:rsidRPr="002962D6">
        <w:rPr>
          <w:rFonts w:ascii="Sylfaen" w:hAnsi="Sylfaen" w:cs="Sylfaen"/>
          <w:b w:val="0"/>
          <w:sz w:val="20"/>
          <w:lang w:val="af-ZA"/>
        </w:rPr>
        <w:t>24/</w:t>
      </w:r>
      <w:r w:rsidR="00350112">
        <w:rPr>
          <w:rFonts w:ascii="Sylfaen" w:hAnsi="Sylfaen" w:cs="Sylfaen"/>
          <w:b w:val="0"/>
          <w:sz w:val="20"/>
          <w:lang w:val="af-ZA"/>
        </w:rPr>
        <w:t>25</w:t>
      </w:r>
      <w:r w:rsidR="002962D6" w:rsidRPr="00265CB7">
        <w:rPr>
          <w:rFonts w:ascii="Sylfaen" w:hAnsi="Sylfaen" w:cs="Sylfaen"/>
          <w:b w:val="0"/>
          <w:sz w:val="20"/>
          <w:lang w:val="af-ZA"/>
        </w:rPr>
        <w:t>»</w:t>
      </w:r>
      <w:r w:rsidR="002962D6" w:rsidRPr="002962D6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2962D6">
        <w:rPr>
          <w:rFonts w:ascii="Sylfaen" w:hAnsi="Sylfaen" w:cs="Sylfaen"/>
          <w:b w:val="0"/>
          <w:sz w:val="20"/>
          <w:lang w:val="af-ZA"/>
        </w:rPr>
        <w:t>ծածկագրով գնման ընթացակարգ</w:t>
      </w:r>
      <w:r w:rsidR="00A97A70" w:rsidRPr="002962D6">
        <w:rPr>
          <w:rFonts w:ascii="Sylfaen" w:hAnsi="Sylfaen" w:cs="Sylfaen"/>
          <w:b w:val="0"/>
          <w:sz w:val="20"/>
          <w:lang w:val="af-ZA"/>
        </w:rPr>
        <w:t xml:space="preserve">ի  </w:t>
      </w:r>
      <w:r w:rsidR="007C04F3" w:rsidRPr="002962D6">
        <w:rPr>
          <w:rFonts w:ascii="Sylfaen" w:hAnsi="Sylfaen" w:cs="Sylfaen"/>
          <w:b w:val="0"/>
          <w:sz w:val="20"/>
          <w:lang w:val="af-ZA"/>
        </w:rPr>
        <w:t xml:space="preserve"> </w:t>
      </w:r>
      <w:r w:rsidR="00350112" w:rsidRPr="00350112">
        <w:rPr>
          <w:rFonts w:ascii="Sylfaen" w:hAnsi="Sylfaen" w:cs="Sylfaen"/>
          <w:b w:val="0"/>
          <w:sz w:val="20"/>
          <w:lang w:val="af-ZA"/>
        </w:rPr>
        <w:t>1, 2, 3, 5, 8, 9, 10, 11, 12, 13, 14, 15, 16, 18, 19, 20, 21, 22, 24, 25, 26, 27, 29, 30, 31, 32, 38, 40, 41, 42, 43, 45, 47, 48, 51, 52, 54, 56, 57, 58, 60, 63, 65, 68, 76, 78, 83</w:t>
      </w:r>
      <w:r w:rsidR="00350112">
        <w:rPr>
          <w:rFonts w:ascii="GHEA Grapalat" w:hAnsi="GHEA Grapalat" w:cs="Sylfaen"/>
          <w:lang w:val="pt-BR"/>
        </w:rPr>
        <w:t xml:space="preserve"> </w:t>
      </w:r>
      <w:r w:rsidR="003E1051" w:rsidRPr="002962D6">
        <w:rPr>
          <w:rFonts w:ascii="Sylfaen" w:hAnsi="Sylfaen" w:cs="Sylfaen"/>
          <w:b w:val="0"/>
          <w:sz w:val="20"/>
          <w:lang w:val="af-ZA"/>
        </w:rPr>
        <w:t xml:space="preserve"> </w:t>
      </w:r>
      <w:r w:rsidR="00AE49AB" w:rsidRPr="002962D6">
        <w:rPr>
          <w:rFonts w:ascii="Sylfaen" w:hAnsi="Sylfaen" w:cs="Sylfaen"/>
          <w:b w:val="0"/>
          <w:sz w:val="20"/>
          <w:lang w:val="af-ZA"/>
        </w:rPr>
        <w:t>չափաբաժինները չկայացած հայտ</w:t>
      </w:r>
      <w:r w:rsidR="009C07DD" w:rsidRPr="002962D6">
        <w:rPr>
          <w:rFonts w:ascii="Sylfaen" w:hAnsi="Sylfaen" w:cs="Sylfaen"/>
          <w:b w:val="0"/>
          <w:sz w:val="20"/>
          <w:lang w:val="af-ZA"/>
        </w:rPr>
        <w:t>արարելու մասին տեղեկատվությունը:</w:t>
      </w:r>
    </w:p>
    <w:tbl>
      <w:tblPr>
        <w:tblStyle w:val="aa"/>
        <w:tblpPr w:leftFromText="180" w:rightFromText="180" w:vertAnchor="text" w:horzAnchor="margin" w:tblpXSpec="center" w:tblpY="12"/>
        <w:tblW w:w="12436" w:type="dxa"/>
        <w:tblLayout w:type="fixed"/>
        <w:tblLook w:val="04A0" w:firstRow="1" w:lastRow="0" w:firstColumn="1" w:lastColumn="0" w:noHBand="0" w:noVBand="1"/>
      </w:tblPr>
      <w:tblGrid>
        <w:gridCol w:w="1008"/>
        <w:gridCol w:w="4590"/>
        <w:gridCol w:w="2340"/>
        <w:gridCol w:w="2160"/>
        <w:gridCol w:w="2160"/>
        <w:gridCol w:w="178"/>
      </w:tblGrid>
      <w:tr w:rsidR="00463C18" w:rsidRPr="006C6C6B" w:rsidTr="00804A22">
        <w:trPr>
          <w:trHeight w:val="1641"/>
        </w:trPr>
        <w:tc>
          <w:tcPr>
            <w:tcW w:w="1008" w:type="dxa"/>
          </w:tcPr>
          <w:p w:rsidR="00463C18" w:rsidRPr="009942E5" w:rsidRDefault="009942E5" w:rsidP="00463C18">
            <w:pPr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Չ/Հ</w:t>
            </w:r>
          </w:p>
        </w:tc>
        <w:tc>
          <w:tcPr>
            <w:tcW w:w="4590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340" w:type="dxa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60" w:type="dxa"/>
          </w:tcPr>
          <w:p w:rsidR="00463C18" w:rsidRPr="004C3BCF" w:rsidRDefault="00463C18" w:rsidP="00220CB6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  <w:r w:rsidR="004C3BCF">
              <w:rPr>
                <w:rFonts w:ascii="Sylfaen" w:hAnsi="Sylfaen" w:cs="Sylfaen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463C18" w:rsidRPr="00265CB7" w:rsidRDefault="00463C18" w:rsidP="00463C18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265CB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65CB7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D28BB" w:rsidRPr="006C6C6B" w:rsidTr="00804A22">
        <w:trPr>
          <w:trHeight w:val="346"/>
        </w:trPr>
        <w:tc>
          <w:tcPr>
            <w:tcW w:w="1008" w:type="dxa"/>
          </w:tcPr>
          <w:p w:rsidR="00CD28BB" w:rsidRPr="007E7FD8" w:rsidRDefault="00CD28BB" w:rsidP="007E7FD8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:rsidR="00CD28BB" w:rsidRPr="00226D65" w:rsidRDefault="00CD28BB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930ACC">
              <w:rPr>
                <w:rFonts w:ascii="GHEA Grapalat" w:hAnsi="GHEA Grapalat" w:cs="Sylfaen"/>
                <w:sz w:val="20"/>
              </w:rPr>
              <w:t>ակտիվացված</w:t>
            </w:r>
            <w:proofErr w:type="spellEnd"/>
            <w:r w:rsidRPr="00C308DB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proofErr w:type="spellStart"/>
            <w:r w:rsidRPr="00930ACC">
              <w:rPr>
                <w:rFonts w:ascii="GHEA Grapalat" w:hAnsi="GHEA Grapalat" w:cs="Sylfaen"/>
                <w:sz w:val="20"/>
              </w:rPr>
              <w:t>ածուխ</w:t>
            </w:r>
            <w:proofErr w:type="spellEnd"/>
            <w:r w:rsidRPr="00C308DB">
              <w:rPr>
                <w:rFonts w:ascii="GHEA Grapalat" w:hAnsi="GHEA Grapalat"/>
                <w:sz w:val="20"/>
                <w:lang w:val="pt-BR"/>
              </w:rPr>
              <w:t xml:space="preserve"> a07ba01</w:t>
            </w:r>
          </w:p>
        </w:tc>
        <w:tc>
          <w:tcPr>
            <w:tcW w:w="2340" w:type="dxa"/>
          </w:tcPr>
          <w:p w:rsidR="00CD28BB" w:rsidRPr="00D66B46" w:rsidRDefault="00CD28BB" w:rsidP="00317A55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CD28BB" w:rsidRPr="007E7FD8" w:rsidRDefault="00CD28BB" w:rsidP="00317A55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338" w:type="dxa"/>
            <w:gridSpan w:val="2"/>
          </w:tcPr>
          <w:p w:rsidR="00CD28BB" w:rsidRPr="00265CB7" w:rsidRDefault="00CD28BB" w:rsidP="000901C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CD28BB" w:rsidRPr="006C6C6B" w:rsidTr="00804A22">
        <w:trPr>
          <w:trHeight w:val="385"/>
        </w:trPr>
        <w:tc>
          <w:tcPr>
            <w:tcW w:w="1008" w:type="dxa"/>
          </w:tcPr>
          <w:p w:rsidR="00CD28BB" w:rsidRPr="007E7FD8" w:rsidRDefault="00CD28BB" w:rsidP="000051B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4590" w:type="dxa"/>
            <w:vAlign w:val="center"/>
          </w:tcPr>
          <w:p w:rsidR="00CD28BB" w:rsidRPr="00F072C3" w:rsidRDefault="00CD28BB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F072C3">
              <w:rPr>
                <w:rFonts w:ascii="GHEA Grapalat" w:hAnsi="GHEA Grapalat" w:cs="Arial"/>
                <w:sz w:val="20"/>
              </w:rPr>
              <w:t>նիկոտինաթթու</w:t>
            </w:r>
            <w:proofErr w:type="spellEnd"/>
            <w:r w:rsidRPr="00F072C3">
              <w:rPr>
                <w:rFonts w:ascii="GHEA Grapalat" w:hAnsi="GHEA Grapalat" w:cs="Arial"/>
                <w:sz w:val="20"/>
              </w:rPr>
              <w:t xml:space="preserve"> c04ac01, c10ad02</w:t>
            </w:r>
          </w:p>
        </w:tc>
        <w:tc>
          <w:tcPr>
            <w:tcW w:w="2340" w:type="dxa"/>
          </w:tcPr>
          <w:p w:rsidR="00CD28BB" w:rsidRPr="00265CB7" w:rsidRDefault="00CD28BB" w:rsidP="000051B3">
            <w:pPr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160" w:type="dxa"/>
          </w:tcPr>
          <w:p w:rsidR="00CD28BB" w:rsidRPr="007E7FD8" w:rsidRDefault="00CD28BB" w:rsidP="000051B3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338" w:type="dxa"/>
            <w:gridSpan w:val="2"/>
          </w:tcPr>
          <w:p w:rsidR="00CD28BB" w:rsidRPr="00265CB7" w:rsidRDefault="00CD28BB" w:rsidP="000901C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CD28BB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CD28BB" w:rsidRPr="007E7FD8" w:rsidRDefault="00CD28BB" w:rsidP="000051B3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3</w:t>
            </w:r>
          </w:p>
        </w:tc>
        <w:tc>
          <w:tcPr>
            <w:tcW w:w="4590" w:type="dxa"/>
            <w:vAlign w:val="center"/>
          </w:tcPr>
          <w:p w:rsidR="00CD28BB" w:rsidRPr="00F66FED" w:rsidRDefault="00CD28BB" w:rsidP="00CD28BB">
            <w:pPr>
              <w:rPr>
                <w:rFonts w:ascii="GHEA Grapalat" w:hAnsi="GHEA Grapalat"/>
                <w:sz w:val="20"/>
                <w:lang w:val="pt-BR"/>
              </w:rPr>
            </w:pPr>
            <w:r w:rsidRPr="00F66FED">
              <w:rPr>
                <w:rFonts w:ascii="GHEA Grapalat" w:hAnsi="GHEA Grapalat"/>
                <w:sz w:val="20"/>
                <w:lang w:val="hy-AM"/>
              </w:rPr>
              <w:t>Կատվախոտ դեղատու</w:t>
            </w:r>
            <w:r w:rsidRPr="00F66FED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F66FED">
              <w:rPr>
                <w:rFonts w:ascii="GHEA Grapalat" w:hAnsi="GHEA Grapalat"/>
                <w:sz w:val="20"/>
                <w:lang w:val="hy-AM"/>
              </w:rPr>
              <w:t>պատրինջ դեղատու</w:t>
            </w:r>
            <w:r w:rsidRPr="00F66FED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F66FED">
              <w:rPr>
                <w:rFonts w:ascii="GHEA Grapalat" w:hAnsi="GHEA Grapalat"/>
                <w:sz w:val="20"/>
                <w:lang w:val="hy-AM"/>
              </w:rPr>
              <w:t>անանուխ պղպեղային</w:t>
            </w:r>
            <w:r w:rsidRPr="00F66FED">
              <w:rPr>
                <w:rFonts w:ascii="GHEA Grapalat" w:hAnsi="GHEA Grapalat"/>
                <w:sz w:val="20"/>
                <w:lang w:val="pt-BR"/>
              </w:rPr>
              <w:t xml:space="preserve">  HN05CM       </w:t>
            </w:r>
          </w:p>
        </w:tc>
        <w:tc>
          <w:tcPr>
            <w:tcW w:w="2340" w:type="dxa"/>
          </w:tcPr>
          <w:p w:rsidR="00CD28BB" w:rsidRDefault="00CD28BB" w:rsidP="000051B3">
            <w:pPr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CD28BB" w:rsidRPr="007E7FD8" w:rsidRDefault="00CD28BB" w:rsidP="000051B3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CD28BB" w:rsidRPr="00265CB7" w:rsidRDefault="00CD28BB" w:rsidP="000901C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CD28BB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CD28BB" w:rsidRPr="007E7FD8" w:rsidRDefault="00CD28BB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</w:t>
            </w:r>
          </w:p>
        </w:tc>
        <w:tc>
          <w:tcPr>
            <w:tcW w:w="4590" w:type="dxa"/>
            <w:vAlign w:val="center"/>
          </w:tcPr>
          <w:p w:rsidR="00CD28BB" w:rsidRPr="00F072C3" w:rsidRDefault="00CD28BB" w:rsidP="00CD28BB">
            <w:pPr>
              <w:rPr>
                <w:rFonts w:ascii="GHEA Grapalat" w:hAnsi="GHEA Grapalat"/>
                <w:sz w:val="20"/>
              </w:rPr>
            </w:pPr>
            <w:r w:rsidRPr="00F072C3">
              <w:rPr>
                <w:rFonts w:ascii="GHEA Grapalat" w:hAnsi="GHEA Grapalat"/>
                <w:sz w:val="20"/>
                <w:lang w:val="af-ZA"/>
              </w:rPr>
              <w:t>ասկորբինաթթու g01ad03</w:t>
            </w:r>
          </w:p>
        </w:tc>
        <w:tc>
          <w:tcPr>
            <w:tcW w:w="2340" w:type="dxa"/>
          </w:tcPr>
          <w:p w:rsidR="00CD28BB" w:rsidRPr="00001A0F" w:rsidRDefault="00CD28BB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CD28BB" w:rsidRPr="007E7FD8" w:rsidRDefault="00CD28BB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CD28BB" w:rsidRPr="00265CB7" w:rsidRDefault="00CD28BB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CD28BB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CD28BB" w:rsidRPr="007E7FD8" w:rsidRDefault="00CD28BB" w:rsidP="000901CA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8</w:t>
            </w:r>
          </w:p>
        </w:tc>
        <w:tc>
          <w:tcPr>
            <w:tcW w:w="4590" w:type="dxa"/>
            <w:vAlign w:val="center"/>
          </w:tcPr>
          <w:p w:rsidR="00CD28BB" w:rsidRPr="00804A22" w:rsidRDefault="00CD28BB" w:rsidP="00804A22">
            <w:pPr>
              <w:rPr>
                <w:rFonts w:ascii="GHEA Grapalat" w:hAnsi="GHEA Grapalat"/>
                <w:sz w:val="20"/>
                <w:lang w:val="pt-BR"/>
              </w:rPr>
            </w:pPr>
            <w:r w:rsidRPr="00F072C3">
              <w:rPr>
                <w:rFonts w:ascii="GHEA Grapalat" w:hAnsi="GHEA Grapalat" w:cs="Sylfaen"/>
                <w:sz w:val="20"/>
                <w:lang w:val="hy-AM"/>
              </w:rPr>
              <w:t>ալյումինիումիհիդրօքսիդ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+ 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մա</w:t>
            </w:r>
            <w:r w:rsidRPr="00F072C3">
              <w:rPr>
                <w:rFonts w:ascii="Sylfaen" w:hAnsi="Sylfaen"/>
                <w:sz w:val="20"/>
                <w:lang w:val="hy-AM"/>
              </w:rPr>
              <w:t>գ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նեզիումի</w:t>
            </w:r>
            <w:r w:rsidRPr="004902A6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հիդրօքսիդ</w:t>
            </w:r>
            <w:r w:rsidRPr="00F072C3">
              <w:rPr>
                <w:rFonts w:ascii="GHEA Grapalat" w:hAnsi="GHEA Grapalat"/>
              </w:rPr>
              <w:t>a02aa04  a02ab01 g04bx01</w:t>
            </w:r>
          </w:p>
        </w:tc>
        <w:tc>
          <w:tcPr>
            <w:tcW w:w="2340" w:type="dxa"/>
          </w:tcPr>
          <w:p w:rsidR="00CD28BB" w:rsidRPr="00001A0F" w:rsidRDefault="00CD28BB" w:rsidP="000901CA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CD28BB" w:rsidRPr="007E7FD8" w:rsidRDefault="00CD28BB" w:rsidP="000901CA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CD28BB" w:rsidRPr="00265CB7" w:rsidRDefault="00CD28BB" w:rsidP="000901CA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7E7FD8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9</w:t>
            </w:r>
          </w:p>
        </w:tc>
        <w:tc>
          <w:tcPr>
            <w:tcW w:w="4590" w:type="dxa"/>
            <w:vAlign w:val="center"/>
          </w:tcPr>
          <w:p w:rsidR="00804A22" w:rsidRPr="00804A22" w:rsidRDefault="00804A22" w:rsidP="00804A22">
            <w:pPr>
              <w:rPr>
                <w:rFonts w:ascii="GHEA Grapalat" w:hAnsi="GHEA Grapalat"/>
                <w:sz w:val="20"/>
                <w:lang w:val="pt-BR"/>
              </w:rPr>
            </w:pPr>
            <w:r w:rsidRPr="00F072C3">
              <w:rPr>
                <w:rFonts w:ascii="GHEA Grapalat" w:hAnsi="GHEA Grapalat" w:cs="Sylfaen"/>
                <w:sz w:val="20"/>
                <w:lang w:val="hy-AM"/>
              </w:rPr>
              <w:t>ալյումինիումիհիդրօքսիդ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+ 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մա</w:t>
            </w:r>
            <w:r w:rsidRPr="00F072C3">
              <w:rPr>
                <w:rFonts w:ascii="Sylfaen" w:hAnsi="Sylfaen"/>
                <w:sz w:val="20"/>
                <w:lang w:val="hy-AM"/>
              </w:rPr>
              <w:t>գ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նեզիումի</w:t>
            </w:r>
            <w:r w:rsidRPr="004902A6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F072C3">
              <w:rPr>
                <w:rFonts w:ascii="GHEA Grapalat" w:hAnsi="GHEA Grapalat" w:cs="Sylfaen"/>
                <w:sz w:val="20"/>
                <w:lang w:val="hy-AM"/>
              </w:rPr>
              <w:t>հիդրօքսիդ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 w:rsidRPr="00F072C3">
              <w:rPr>
                <w:rFonts w:ascii="GHEA Grapalat" w:hAnsi="GHEA Grapalat"/>
              </w:rPr>
              <w:t>a02aa04  a02ab01 g04bx01</w:t>
            </w:r>
          </w:p>
        </w:tc>
        <w:tc>
          <w:tcPr>
            <w:tcW w:w="2340" w:type="dxa"/>
            <w:vAlign w:val="center"/>
          </w:tcPr>
          <w:p w:rsidR="00804A22" w:rsidRPr="00DE34CF" w:rsidRDefault="00804A22" w:rsidP="00E804B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DE34CF">
              <w:rPr>
                <w:rFonts w:ascii="GHEA Grapalat" w:hAnsi="GHEA Grapalat" w:cs="Sylfaen"/>
                <w:lang w:val="hy-AM"/>
              </w:rPr>
              <w:t>«Նատալի Ֆարմ»  ՍՊԸ</w:t>
            </w: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4-րդ կետ</w:t>
            </w:r>
          </w:p>
        </w:tc>
        <w:tc>
          <w:tcPr>
            <w:tcW w:w="2160" w:type="dxa"/>
          </w:tcPr>
          <w:p w:rsidR="00804A22" w:rsidRPr="000901CA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պայմանագիր չի կնքվում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10</w:t>
            </w:r>
          </w:p>
        </w:tc>
        <w:tc>
          <w:tcPr>
            <w:tcW w:w="4590" w:type="dxa"/>
            <w:vAlign w:val="center"/>
          </w:tcPr>
          <w:p w:rsidR="00804A22" w:rsidRPr="00F072C3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F072C3">
              <w:rPr>
                <w:rFonts w:ascii="GHEA Grapalat" w:hAnsi="GHEA Grapalat" w:cs="Sylfaen"/>
                <w:sz w:val="20"/>
              </w:rPr>
              <w:t>մետոկլոպրամիդ</w:t>
            </w:r>
            <w:proofErr w:type="spellEnd"/>
            <w:r w:rsidRPr="00F072C3">
              <w:rPr>
                <w:rFonts w:ascii="GHEA Grapalat" w:hAnsi="GHEA Grapalat"/>
                <w:sz w:val="20"/>
              </w:rPr>
              <w:t xml:space="preserve"> a03fa01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  <w:trHeight w:val="484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11</w:t>
            </w:r>
          </w:p>
        </w:tc>
        <w:tc>
          <w:tcPr>
            <w:tcW w:w="4590" w:type="dxa"/>
            <w:vAlign w:val="center"/>
          </w:tcPr>
          <w:p w:rsidR="00804A22" w:rsidRDefault="00804A22" w:rsidP="00CD28BB">
            <w:pPr>
              <w:spacing w:after="200" w:line="276" w:lineRule="auto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մենադիոն</w:t>
            </w:r>
            <w:r>
              <w:rPr>
                <w:rFonts w:ascii="GHEA Grapalat" w:hAnsi="GHEA Grapalat"/>
                <w:sz w:val="20"/>
                <w:lang w:val="pt-BR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lang w:val="hy-AM"/>
              </w:rPr>
              <w:t>մենադիոնի</w:t>
            </w:r>
            <w:r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նատրիումական</w:t>
            </w:r>
            <w:r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բիսուլֆիտ</w:t>
            </w:r>
            <w:r>
              <w:rPr>
                <w:rFonts w:ascii="GHEA Grapalat" w:hAnsi="GHEA Grapalat"/>
                <w:sz w:val="20"/>
                <w:lang w:val="pt-BR"/>
              </w:rPr>
              <w:t>) B02BA02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12</w:t>
            </w:r>
          </w:p>
        </w:tc>
        <w:tc>
          <w:tcPr>
            <w:tcW w:w="4590" w:type="dxa"/>
          </w:tcPr>
          <w:p w:rsidR="00804A22" w:rsidRPr="00F072C3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F072C3">
              <w:rPr>
                <w:rFonts w:ascii="GHEA Grapalat" w:hAnsi="GHEA Grapalat" w:cs="Arial"/>
                <w:sz w:val="20"/>
              </w:rPr>
              <w:t>էպինեֆրին</w:t>
            </w:r>
            <w:proofErr w:type="spellEnd"/>
            <w:r w:rsidRPr="00F072C3">
              <w:rPr>
                <w:rFonts w:ascii="GHEA Grapalat" w:hAnsi="GHEA Grapalat" w:cs="Arial"/>
                <w:sz w:val="20"/>
              </w:rPr>
              <w:t xml:space="preserve"> (</w:t>
            </w:r>
            <w:proofErr w:type="spellStart"/>
            <w:r w:rsidRPr="00F072C3">
              <w:rPr>
                <w:rFonts w:ascii="GHEA Grapalat" w:hAnsi="GHEA Grapalat" w:cs="Arial"/>
                <w:sz w:val="20"/>
              </w:rPr>
              <w:t>ադրենալին</w:t>
            </w:r>
            <w:proofErr w:type="spellEnd"/>
            <w:r w:rsidRPr="00F072C3">
              <w:rPr>
                <w:rFonts w:ascii="GHEA Grapalat" w:hAnsi="GHEA Grapalat" w:cs="Arial"/>
                <w:sz w:val="20"/>
              </w:rPr>
              <w:t>) a01ad01, b02bc09, c01ca24, r01aa14, r03aa01, s01ea01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13</w:t>
            </w:r>
          </w:p>
        </w:tc>
        <w:tc>
          <w:tcPr>
            <w:tcW w:w="4590" w:type="dxa"/>
            <w:vAlign w:val="center"/>
          </w:tcPr>
          <w:p w:rsidR="00804A22" w:rsidRPr="00F072C3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r w:rsidRPr="008609A1">
              <w:rPr>
                <w:rFonts w:ascii="GHEA Grapalat" w:hAnsi="GHEA Grapalat"/>
                <w:sz w:val="20"/>
                <w:lang w:val="hy-AM"/>
              </w:rPr>
              <w:t>էթիլբրոմիզովալերիանատ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8609A1">
              <w:rPr>
                <w:rFonts w:ascii="GHEA Grapalat" w:hAnsi="GHEA Grapalat"/>
                <w:sz w:val="20"/>
                <w:lang w:val="hy-AM"/>
              </w:rPr>
              <w:t>ֆենոբարբիտալ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8609A1">
              <w:rPr>
                <w:rFonts w:ascii="GHEA Grapalat" w:hAnsi="GHEA Grapalat"/>
                <w:sz w:val="20"/>
                <w:lang w:val="hy-AM"/>
              </w:rPr>
              <w:t>պղպեղային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8609A1">
              <w:rPr>
                <w:rFonts w:ascii="GHEA Grapalat" w:hAnsi="GHEA Grapalat"/>
                <w:sz w:val="20"/>
                <w:lang w:val="hy-AM"/>
              </w:rPr>
              <w:t>անանուխի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8609A1">
              <w:rPr>
                <w:rFonts w:ascii="GHEA Grapalat" w:hAnsi="GHEA Grapalat"/>
                <w:sz w:val="20"/>
                <w:lang w:val="hy-AM"/>
              </w:rPr>
              <w:t>յուղ</w:t>
            </w:r>
            <w:r w:rsidRPr="00F072C3">
              <w:rPr>
                <w:rFonts w:ascii="GHEA Grapalat" w:hAnsi="GHEA Grapalat"/>
                <w:sz w:val="20"/>
                <w:lang w:val="pt-BR"/>
              </w:rPr>
              <w:t xml:space="preserve">   N05CM                                                                                       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  <w:trHeight w:hRule="exact" w:val="639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14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CD28BB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szCs w:val="16"/>
              </w:rPr>
            </w:pPr>
            <w:r w:rsidRPr="00B94CF1">
              <w:rPr>
                <w:rFonts w:ascii="GHEA Grapalat" w:hAnsi="GHEA Grapalat" w:cs="Sylfaen"/>
              </w:rPr>
              <w:t>տերբինաֆին</w:t>
            </w:r>
            <w:r w:rsidRPr="00B94CF1">
              <w:rPr>
                <w:rFonts w:ascii="GHEA Grapalat" w:hAnsi="GHEA Grapalat"/>
              </w:rPr>
              <w:t xml:space="preserve"> d01ae15, d01ba02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15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804A2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szCs w:val="16"/>
              </w:rPr>
            </w:pPr>
            <w:r w:rsidRPr="00B94CF1">
              <w:rPr>
                <w:rFonts w:ascii="GHEA Grapalat" w:hAnsi="GHEA Grapalat"/>
              </w:rPr>
              <w:t>տետրացիկլին a01ab13, d06aa04, j01aa07, s01aa09, s02aa08, s03aa01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16</w:t>
            </w:r>
          </w:p>
        </w:tc>
        <w:tc>
          <w:tcPr>
            <w:tcW w:w="4590" w:type="dxa"/>
            <w:vAlign w:val="center"/>
          </w:tcPr>
          <w:p w:rsidR="00804A22" w:rsidRPr="00FF7CDF" w:rsidRDefault="00804A22" w:rsidP="00CD28BB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արծաթի սուլֆադիազին </w:t>
            </w:r>
            <w:r>
              <w:rPr>
                <w:rFonts w:ascii="GHEA Grapalat" w:hAnsi="GHEA Grapalat"/>
                <w:sz w:val="20"/>
              </w:rPr>
              <w:t>d06ba01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18</w:t>
            </w:r>
          </w:p>
        </w:tc>
        <w:tc>
          <w:tcPr>
            <w:tcW w:w="4590" w:type="dxa"/>
            <w:vAlign w:val="center"/>
          </w:tcPr>
          <w:p w:rsidR="00804A22" w:rsidRPr="003D7CA3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3D7CA3">
              <w:rPr>
                <w:rFonts w:ascii="GHEA Grapalat" w:hAnsi="GHEA Grapalat" w:cs="Arial"/>
                <w:sz w:val="20"/>
                <w:lang w:val="es-ES"/>
              </w:rPr>
              <w:t>քլորամֆենիկոլ</w:t>
            </w:r>
            <w:proofErr w:type="spellEnd"/>
            <w:r w:rsidRPr="003D7CA3">
              <w:rPr>
                <w:rFonts w:ascii="GHEA Grapalat" w:hAnsi="GHEA Grapalat" w:cs="Arial"/>
                <w:sz w:val="20"/>
                <w:lang w:val="es-ES"/>
              </w:rPr>
              <w:t xml:space="preserve"> d06ax02, d10af03, g01aa05, j01ba01, s01aa01, s02aa01, s03aa08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19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B94CF1">
              <w:rPr>
                <w:rFonts w:ascii="GHEA Grapalat" w:hAnsi="GHEA Grapalat" w:cs="Arial"/>
                <w:sz w:val="20"/>
              </w:rPr>
              <w:t>նիտրօքսոլին</w:t>
            </w:r>
            <w:proofErr w:type="spellEnd"/>
            <w:r w:rsidRPr="00B94CF1">
              <w:rPr>
                <w:rFonts w:ascii="GHEA Grapalat" w:hAnsi="GHEA Grapalat" w:cs="Arial"/>
                <w:sz w:val="20"/>
              </w:rPr>
              <w:t xml:space="preserve">  J01XX07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20</w:t>
            </w:r>
          </w:p>
        </w:tc>
        <w:tc>
          <w:tcPr>
            <w:tcW w:w="4590" w:type="dxa"/>
            <w:vAlign w:val="center"/>
          </w:tcPr>
          <w:p w:rsidR="00804A22" w:rsidRDefault="00804A22" w:rsidP="00CD28BB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տենոֆովիր դիսոպրոքսիլ ֆումարատ j05af07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21</w:t>
            </w:r>
          </w:p>
        </w:tc>
        <w:tc>
          <w:tcPr>
            <w:tcW w:w="4590" w:type="dxa"/>
            <w:vAlign w:val="center"/>
          </w:tcPr>
          <w:p w:rsidR="00804A22" w:rsidRPr="003D3F5E" w:rsidRDefault="00804A22" w:rsidP="00CD28BB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արմենիկում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22</w:t>
            </w:r>
          </w:p>
        </w:tc>
        <w:tc>
          <w:tcPr>
            <w:tcW w:w="4590" w:type="dxa"/>
            <w:vAlign w:val="center"/>
          </w:tcPr>
          <w:p w:rsidR="00804A22" w:rsidRPr="00AC5806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>
              <w:rPr>
                <w:rFonts w:ascii="GHEA Grapalat" w:hAnsi="GHEA Grapalat"/>
                <w:sz w:val="20"/>
                <w:lang w:val="es-ES"/>
              </w:rPr>
              <w:t>ա</w:t>
            </w:r>
            <w:r w:rsidRPr="005C7719">
              <w:rPr>
                <w:rFonts w:ascii="GHEA Grapalat" w:hAnsi="GHEA Grapalat"/>
                <w:sz w:val="20"/>
                <w:lang w:val="es-ES"/>
              </w:rPr>
              <w:t>ցետիլսալիցիլաթթու</w:t>
            </w:r>
            <w:proofErr w:type="spellEnd"/>
            <w:r w:rsidRPr="005C7719">
              <w:rPr>
                <w:rFonts w:ascii="GHEA Grapalat" w:hAnsi="GHEA Grapalat"/>
                <w:sz w:val="20"/>
                <w:lang w:val="es-ES"/>
              </w:rPr>
              <w:t xml:space="preserve">, </w:t>
            </w:r>
            <w:proofErr w:type="spellStart"/>
            <w:r w:rsidRPr="005C7719">
              <w:rPr>
                <w:rFonts w:ascii="GHEA Grapalat" w:hAnsi="GHEA Grapalat"/>
                <w:sz w:val="20"/>
                <w:lang w:val="es-ES"/>
              </w:rPr>
              <w:t>պարացետա</w:t>
            </w:r>
            <w:r>
              <w:rPr>
                <w:rFonts w:ascii="GHEA Grapalat" w:hAnsi="GHEA Grapalat"/>
                <w:sz w:val="20"/>
                <w:lang w:val="es-ES"/>
              </w:rPr>
              <w:t>մոլ</w:t>
            </w:r>
            <w:proofErr w:type="spellEnd"/>
            <w:r>
              <w:rPr>
                <w:rFonts w:ascii="GHEA Grapalat" w:hAnsi="GHEA Grapalat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lang w:val="es-ES"/>
              </w:rPr>
              <w:t>կոֆեին</w:t>
            </w:r>
            <w:proofErr w:type="spellEnd"/>
            <w:r>
              <w:rPr>
                <w:rFonts w:ascii="GHEA Grapalat" w:hAnsi="GHEA Grapalat"/>
                <w:sz w:val="20"/>
                <w:lang w:val="es-ES"/>
              </w:rPr>
              <w:t xml:space="preserve">, </w:t>
            </w:r>
            <w:r w:rsidRPr="00093C8B">
              <w:rPr>
                <w:rFonts w:ascii="Arial LatArm" w:hAnsi="Arial LatArm" w:cs="Arial"/>
                <w:color w:val="000000"/>
                <w:sz w:val="20"/>
                <w:lang w:val="es-ES"/>
              </w:rPr>
              <w:t xml:space="preserve">N02BA51, N02BA71                                   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lastRenderedPageBreak/>
              <w:t>24</w:t>
            </w:r>
          </w:p>
        </w:tc>
        <w:tc>
          <w:tcPr>
            <w:tcW w:w="4590" w:type="dxa"/>
          </w:tcPr>
          <w:p w:rsidR="00804A22" w:rsidRPr="00B94C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B94CF1">
              <w:rPr>
                <w:rFonts w:ascii="GHEA Grapalat" w:hAnsi="GHEA Grapalat" w:cs="Sylfaen"/>
                <w:sz w:val="20"/>
              </w:rPr>
              <w:t>դեքսամեթազոն</w:t>
            </w:r>
            <w:proofErr w:type="spellEnd"/>
            <w:r w:rsidRPr="00B94CF1">
              <w:rPr>
                <w:rFonts w:ascii="GHEA Grapalat" w:hAnsi="GHEA Grapalat"/>
                <w:sz w:val="20"/>
              </w:rPr>
              <w:t xml:space="preserve"> a01ac02, c05aa09, d07ab19, d07xb05, d10aa03, h02ab02, r01ad03, s01ba01, s01cb01, s02ba06, s03ba00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25</w:t>
            </w:r>
          </w:p>
        </w:tc>
        <w:tc>
          <w:tcPr>
            <w:tcW w:w="4590" w:type="dxa"/>
          </w:tcPr>
          <w:p w:rsidR="00804A22" w:rsidRPr="00B94C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B94CF1">
              <w:rPr>
                <w:rFonts w:ascii="GHEA Grapalat" w:hAnsi="GHEA Grapalat" w:cs="Sylfaen"/>
                <w:sz w:val="20"/>
              </w:rPr>
              <w:t>դեքսամեթազոն</w:t>
            </w:r>
            <w:proofErr w:type="spellEnd"/>
            <w:r w:rsidRPr="00B94CF1">
              <w:rPr>
                <w:rFonts w:ascii="GHEA Grapalat" w:hAnsi="GHEA Grapalat"/>
                <w:sz w:val="20"/>
              </w:rPr>
              <w:t xml:space="preserve"> a01ac02, c05aa09, d07ab19, d07xb05, d10aa03, h02ab02, r01ad03, s01ba01, s01cb01, s02ba06, s03ba00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26</w:t>
            </w:r>
          </w:p>
        </w:tc>
        <w:tc>
          <w:tcPr>
            <w:tcW w:w="4590" w:type="dxa"/>
            <w:vAlign w:val="center"/>
          </w:tcPr>
          <w:p w:rsidR="00804A22" w:rsidRPr="009074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77629C">
              <w:rPr>
                <w:rFonts w:ascii="GHEA Grapalat" w:hAnsi="GHEA Grapalat"/>
                <w:sz w:val="20"/>
              </w:rPr>
              <w:t>պլատիֆիլին</w:t>
            </w:r>
            <w:proofErr w:type="spellEnd"/>
            <w:r w:rsidRPr="0077629C">
              <w:rPr>
                <w:rFonts w:ascii="GHEA Grapalat" w:hAnsi="GHEA Grapalat"/>
                <w:sz w:val="20"/>
              </w:rPr>
              <w:t xml:space="preserve"> A03AX14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27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  <w:proofErr w:type="spellStart"/>
            <w:r w:rsidRPr="001301B7">
              <w:rPr>
                <w:rFonts w:ascii="GHEA Grapalat" w:hAnsi="GHEA Grapalat" w:cs="Sylfaen"/>
                <w:color w:val="333333"/>
                <w:sz w:val="20"/>
                <w:shd w:val="clear" w:color="auto" w:fill="FFFFFF"/>
              </w:rPr>
              <w:t>Պրոկային</w:t>
            </w:r>
            <w:proofErr w:type="spellEnd"/>
            <w:r w:rsidRPr="001301B7">
              <w:rPr>
                <w:rFonts w:ascii="GHEA Grapalat" w:hAnsi="GHEA Grapalat" w:cs="Helvetica"/>
                <w:color w:val="333333"/>
                <w:sz w:val="20"/>
                <w:shd w:val="clear" w:color="auto" w:fill="FFFFFF"/>
              </w:rPr>
              <w:t xml:space="preserve"> (</w:t>
            </w:r>
            <w:proofErr w:type="spellStart"/>
            <w:r w:rsidRPr="001301B7">
              <w:rPr>
                <w:rFonts w:ascii="GHEA Grapalat" w:hAnsi="GHEA Grapalat" w:cs="Sylfaen"/>
                <w:color w:val="333333"/>
                <w:sz w:val="20"/>
                <w:shd w:val="clear" w:color="auto" w:fill="FFFFFF"/>
              </w:rPr>
              <w:t>պրոկայինի</w:t>
            </w:r>
            <w:proofErr w:type="spellEnd"/>
            <w:r w:rsidRPr="001301B7">
              <w:rPr>
                <w:rFonts w:ascii="GHEA Grapalat" w:hAnsi="GHEA Grapalat" w:cs="Helvetica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1301B7">
              <w:rPr>
                <w:rFonts w:ascii="GHEA Grapalat" w:hAnsi="GHEA Grapalat" w:cs="Sylfaen"/>
                <w:color w:val="333333"/>
                <w:sz w:val="20"/>
                <w:shd w:val="clear" w:color="auto" w:fill="FFFFFF"/>
              </w:rPr>
              <w:t>հիդրոքլորիդ</w:t>
            </w:r>
            <w:proofErr w:type="spellEnd"/>
            <w:r w:rsidRPr="001301B7">
              <w:rPr>
                <w:rFonts w:ascii="GHEA Grapalat" w:hAnsi="GHEA Grapalat" w:cs="Helvetica"/>
                <w:color w:val="333333"/>
                <w:sz w:val="20"/>
                <w:shd w:val="clear" w:color="auto" w:fill="FFFFFF"/>
              </w:rPr>
              <w:t>) N01BA0</w:t>
            </w:r>
            <w:r w:rsidRPr="001301B7">
              <w:rPr>
                <w:rFonts w:ascii="GHEA Grapalat" w:hAnsi="GHEA Grapalat"/>
                <w:color w:val="333333"/>
                <w:sz w:val="20"/>
                <w:shd w:val="clear" w:color="auto" w:fill="FFFFFF"/>
              </w:rPr>
              <w:t>2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29</w:t>
            </w:r>
          </w:p>
        </w:tc>
        <w:tc>
          <w:tcPr>
            <w:tcW w:w="4590" w:type="dxa"/>
            <w:vAlign w:val="center"/>
          </w:tcPr>
          <w:p w:rsidR="00804A22" w:rsidRPr="003712B8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պրոմեթազին</w:t>
            </w:r>
            <w:proofErr w:type="spellEnd"/>
            <w:r w:rsidRPr="003712B8">
              <w:rPr>
                <w:rFonts w:ascii="GHEA Grapalat" w:hAnsi="GHEA Grapalat"/>
                <w:sz w:val="20"/>
                <w:lang w:val="pt-BR"/>
              </w:rPr>
              <w:t xml:space="preserve"> d04aa10, r06ad03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30</w:t>
            </w:r>
          </w:p>
        </w:tc>
        <w:tc>
          <w:tcPr>
            <w:tcW w:w="4590" w:type="dxa"/>
            <w:vAlign w:val="center"/>
          </w:tcPr>
          <w:p w:rsidR="00804A22" w:rsidRPr="00930ACC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CF470A">
              <w:rPr>
                <w:rFonts w:ascii="GHEA Grapalat" w:hAnsi="GHEA Grapalat"/>
                <w:sz w:val="20"/>
              </w:rPr>
              <w:t>մեբհիդրոլին</w:t>
            </w:r>
            <w:proofErr w:type="spellEnd"/>
            <w:r w:rsidRPr="00CF470A">
              <w:rPr>
                <w:rFonts w:ascii="GHEA Grapalat" w:hAnsi="GHEA Grapalat"/>
                <w:sz w:val="20"/>
              </w:rPr>
              <w:t xml:space="preserve"> R06AX15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31</w:t>
            </w:r>
          </w:p>
        </w:tc>
        <w:tc>
          <w:tcPr>
            <w:tcW w:w="4590" w:type="dxa"/>
          </w:tcPr>
          <w:p w:rsidR="00804A22" w:rsidRPr="00F918A2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8B17F3">
              <w:rPr>
                <w:rFonts w:ascii="GHEA Grapalat" w:hAnsi="GHEA Grapalat"/>
                <w:sz w:val="20"/>
              </w:rPr>
              <w:t>դիքլորոբենզիլ</w:t>
            </w:r>
            <w:proofErr w:type="spellEnd"/>
            <w:r w:rsidRPr="008B17F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B17F3">
              <w:rPr>
                <w:rFonts w:ascii="GHEA Grapalat" w:hAnsi="GHEA Grapalat"/>
                <w:sz w:val="20"/>
              </w:rPr>
              <w:t>սպիրտ</w:t>
            </w:r>
            <w:proofErr w:type="spellEnd"/>
            <w:r w:rsidRPr="008B17F3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8B17F3">
              <w:rPr>
                <w:rFonts w:ascii="GHEA Grapalat" w:hAnsi="GHEA Grapalat"/>
                <w:sz w:val="20"/>
              </w:rPr>
              <w:t>ամիլմետակրեզոլ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R02AA20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32</w:t>
            </w:r>
          </w:p>
        </w:tc>
        <w:tc>
          <w:tcPr>
            <w:tcW w:w="4590" w:type="dxa"/>
            <w:vAlign w:val="center"/>
          </w:tcPr>
          <w:p w:rsidR="00804A22" w:rsidRPr="00930ACC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A37CA8">
              <w:rPr>
                <w:rFonts w:ascii="GHEA Grapalat" w:hAnsi="GHEA Grapalat"/>
                <w:sz w:val="20"/>
              </w:rPr>
              <w:t>նատրիումի</w:t>
            </w:r>
            <w:proofErr w:type="spellEnd"/>
            <w:r w:rsidRPr="00A37CA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37CA8">
              <w:rPr>
                <w:rFonts w:ascii="GHEA Grapalat" w:hAnsi="GHEA Grapalat"/>
                <w:sz w:val="20"/>
              </w:rPr>
              <w:t>թիոսուլֆատ</w:t>
            </w:r>
            <w:proofErr w:type="spellEnd"/>
            <w:r w:rsidRPr="00A37CA8">
              <w:rPr>
                <w:rFonts w:ascii="GHEA Grapalat" w:hAnsi="GHEA Grapalat"/>
                <w:sz w:val="20"/>
              </w:rPr>
              <w:t xml:space="preserve"> v03ab06</w:t>
            </w:r>
          </w:p>
        </w:tc>
        <w:tc>
          <w:tcPr>
            <w:tcW w:w="2340" w:type="dxa"/>
          </w:tcPr>
          <w:p w:rsidR="00804A22" w:rsidRPr="007E7FD8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38</w:t>
            </w:r>
          </w:p>
        </w:tc>
        <w:tc>
          <w:tcPr>
            <w:tcW w:w="4590" w:type="dxa"/>
            <w:vAlign w:val="center"/>
          </w:tcPr>
          <w:p w:rsidR="00804A22" w:rsidRPr="000D6DBD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0D6DBD">
              <w:rPr>
                <w:rFonts w:ascii="GHEA Grapalat" w:hAnsi="GHEA Grapalat"/>
                <w:sz w:val="20"/>
              </w:rPr>
              <w:t>այլ</w:t>
            </w:r>
            <w:proofErr w:type="spellEnd"/>
            <w:r w:rsidRPr="000D6DB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D6DBD">
              <w:rPr>
                <w:rFonts w:ascii="GHEA Grapalat" w:hAnsi="GHEA Grapalat"/>
                <w:sz w:val="20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40</w:t>
            </w:r>
          </w:p>
        </w:tc>
        <w:tc>
          <w:tcPr>
            <w:tcW w:w="4590" w:type="dxa"/>
            <w:vAlign w:val="center"/>
          </w:tcPr>
          <w:p w:rsidR="00804A22" w:rsidRPr="000D6DBD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0D6DBD">
              <w:rPr>
                <w:rFonts w:ascii="GHEA Grapalat" w:hAnsi="GHEA Grapalat"/>
                <w:sz w:val="20"/>
              </w:rPr>
              <w:t>այլ</w:t>
            </w:r>
            <w:proofErr w:type="spellEnd"/>
            <w:r w:rsidRPr="000D6DB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D6DBD">
              <w:rPr>
                <w:rFonts w:ascii="GHEA Grapalat" w:hAnsi="GHEA Grapalat"/>
                <w:sz w:val="20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41</w:t>
            </w:r>
          </w:p>
        </w:tc>
        <w:tc>
          <w:tcPr>
            <w:tcW w:w="4590" w:type="dxa"/>
            <w:vAlign w:val="center"/>
          </w:tcPr>
          <w:p w:rsidR="00804A22" w:rsidRPr="009A64F0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0D6DBD">
              <w:rPr>
                <w:rFonts w:ascii="GHEA Grapalat" w:hAnsi="GHEA Grapalat"/>
                <w:sz w:val="20"/>
              </w:rPr>
              <w:t>այլ</w:t>
            </w:r>
            <w:proofErr w:type="spellEnd"/>
            <w:r w:rsidRPr="000D6DB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D6DBD">
              <w:rPr>
                <w:rFonts w:ascii="GHEA Grapalat" w:hAnsi="GHEA Grapalat"/>
                <w:sz w:val="20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42</w:t>
            </w:r>
          </w:p>
        </w:tc>
        <w:tc>
          <w:tcPr>
            <w:tcW w:w="4590" w:type="dxa"/>
            <w:vAlign w:val="center"/>
          </w:tcPr>
          <w:p w:rsidR="00804A22" w:rsidRDefault="00804A22" w:rsidP="00CD28BB">
            <w:pPr>
              <w:spacing w:line="276" w:lineRule="auto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43</w:t>
            </w:r>
          </w:p>
        </w:tc>
        <w:tc>
          <w:tcPr>
            <w:tcW w:w="4590" w:type="dxa"/>
            <w:vAlign w:val="center"/>
          </w:tcPr>
          <w:p w:rsidR="00804A22" w:rsidRPr="00226D65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r w:rsidRPr="00EC7883">
              <w:rPr>
                <w:rFonts w:ascii="GHEA Grapalat" w:hAnsi="GHEA Grapalat"/>
                <w:sz w:val="20"/>
                <w:lang w:val="hy-AM"/>
              </w:rPr>
              <w:t>գլյուկոզամին</w:t>
            </w:r>
            <w:r w:rsidRPr="00226D65">
              <w:rPr>
                <w:rFonts w:ascii="GHEA Grapalat" w:hAnsi="GHEA Grapalat"/>
                <w:sz w:val="20"/>
                <w:lang w:val="pt-BR"/>
              </w:rPr>
              <w:t xml:space="preserve"> (</w:t>
            </w:r>
            <w:r w:rsidRPr="00EC7883">
              <w:rPr>
                <w:rFonts w:ascii="GHEA Grapalat" w:hAnsi="GHEA Grapalat"/>
                <w:sz w:val="20"/>
                <w:lang w:val="hy-AM"/>
              </w:rPr>
              <w:t>գլյուկոզամինիսուլֆատ</w:t>
            </w:r>
            <w:r w:rsidRPr="00226D65">
              <w:rPr>
                <w:rFonts w:ascii="GHEA Grapalat" w:hAnsi="GHEA Grapalat"/>
                <w:sz w:val="20"/>
                <w:lang w:val="pt-BR"/>
              </w:rPr>
              <w:t xml:space="preserve">), </w:t>
            </w:r>
            <w:r w:rsidRPr="00EC7883">
              <w:rPr>
                <w:rFonts w:ascii="GHEA Grapalat" w:hAnsi="GHEA Grapalat"/>
                <w:sz w:val="20"/>
                <w:lang w:val="hy-AM"/>
              </w:rPr>
              <w:t>քոնդրոիտինիսուլֆատ</w:t>
            </w:r>
            <w:r w:rsidRPr="00226D65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EC7883">
              <w:rPr>
                <w:rFonts w:ascii="GHEA Grapalat" w:hAnsi="GHEA Grapalat"/>
                <w:sz w:val="20"/>
                <w:lang w:val="hy-AM"/>
              </w:rPr>
              <w:t>իբուպրոֆեն</w:t>
            </w:r>
            <w:r w:rsidRPr="00226D65">
              <w:rPr>
                <w:rFonts w:ascii="GHEA Grapalat" w:hAnsi="GHEA Grapalat"/>
                <w:sz w:val="20"/>
                <w:lang w:val="pt-BR"/>
              </w:rPr>
              <w:t xml:space="preserve"> – M09AX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45</w:t>
            </w:r>
          </w:p>
        </w:tc>
        <w:tc>
          <w:tcPr>
            <w:tcW w:w="4590" w:type="dxa"/>
            <w:vAlign w:val="center"/>
          </w:tcPr>
          <w:p w:rsidR="00804A22" w:rsidRPr="00930ACC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2B5DE1">
              <w:rPr>
                <w:rFonts w:ascii="GHEA Grapalat" w:hAnsi="GHEA Grapalat"/>
                <w:sz w:val="20"/>
              </w:rPr>
              <w:t>տրօքսերուտին</w:t>
            </w:r>
            <w:proofErr w:type="spellEnd"/>
            <w:r w:rsidRPr="002B5DE1">
              <w:rPr>
                <w:rFonts w:ascii="GHEA Grapalat" w:hAnsi="GHEA Grapalat"/>
                <w:sz w:val="20"/>
              </w:rPr>
              <w:t xml:space="preserve"> C05CA04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47</w:t>
            </w:r>
          </w:p>
        </w:tc>
        <w:tc>
          <w:tcPr>
            <w:tcW w:w="4590" w:type="dxa"/>
            <w:vAlign w:val="center"/>
          </w:tcPr>
          <w:p w:rsidR="00804A22" w:rsidRPr="00946166" w:rsidRDefault="00804A22" w:rsidP="00CD28BB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մետոտրեքսատ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48</w:t>
            </w:r>
          </w:p>
        </w:tc>
        <w:tc>
          <w:tcPr>
            <w:tcW w:w="4590" w:type="dxa"/>
          </w:tcPr>
          <w:p w:rsidR="00804A22" w:rsidRPr="00930ACC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8D6693">
              <w:rPr>
                <w:rFonts w:ascii="GHEA Grapalat" w:hAnsi="GHEA Grapalat" w:cs="Sylfaen"/>
                <w:sz w:val="20"/>
              </w:rPr>
              <w:t>ատամնաբուժական</w:t>
            </w:r>
            <w:proofErr w:type="spellEnd"/>
            <w:r w:rsidRPr="008D669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D6693">
              <w:rPr>
                <w:rFonts w:ascii="GHEA Grapalat" w:hAnsi="GHEA Grapalat" w:cs="Sylfaen"/>
                <w:sz w:val="20"/>
              </w:rPr>
              <w:t>սպառման</w:t>
            </w:r>
            <w:proofErr w:type="spellEnd"/>
            <w:r w:rsidRPr="008D669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D6693">
              <w:rPr>
                <w:rFonts w:ascii="GHEA Grapalat" w:hAnsi="GHEA Grapalat" w:cs="Sylfaen"/>
                <w:sz w:val="20"/>
              </w:rPr>
              <w:t>պարա</w:t>
            </w:r>
            <w:r w:rsidRPr="008D6693">
              <w:rPr>
                <w:rFonts w:ascii="GHEA Grapalat" w:hAnsi="GHEA Grapalat"/>
                <w:sz w:val="20"/>
              </w:rPr>
              <w:t>գ</w:t>
            </w:r>
            <w:r w:rsidRPr="008D6693">
              <w:rPr>
                <w:rFonts w:ascii="GHEA Grapalat" w:hAnsi="GHEA Grapalat" w:cs="Sylfaen"/>
                <w:sz w:val="20"/>
              </w:rPr>
              <w:t>աներ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51</w:t>
            </w:r>
          </w:p>
        </w:tc>
        <w:tc>
          <w:tcPr>
            <w:tcW w:w="4590" w:type="dxa"/>
            <w:vAlign w:val="center"/>
          </w:tcPr>
          <w:p w:rsidR="00804A22" w:rsidRPr="00A92D9E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r w:rsidRPr="00F514DB">
              <w:rPr>
                <w:rFonts w:ascii="GHEA Grapalat" w:hAnsi="GHEA Grapalat"/>
                <w:sz w:val="20"/>
                <w:lang w:val="hy-AM"/>
              </w:rPr>
              <w:t>Ռևմատոիդ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ֆակտոր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Լատեքս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Rematuoid factor-lex /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Ռևմատոիդային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ֆակտորի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որոշման</w:t>
            </w:r>
            <w:r w:rsidRPr="00A92D9E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թեսթ</w:t>
            </w:r>
            <w:r w:rsidRPr="00A92D9E">
              <w:rPr>
                <w:rFonts w:ascii="GHEA Grapalat" w:hAnsi="GHEA Grapalat"/>
                <w:sz w:val="20"/>
                <w:lang w:val="pt-BR"/>
              </w:rPr>
              <w:t>-</w:t>
            </w:r>
            <w:r w:rsidRPr="00F514DB">
              <w:rPr>
                <w:rFonts w:ascii="GHEA Grapalat" w:hAnsi="GHEA Grapalat"/>
                <w:sz w:val="20"/>
                <w:lang w:val="hy-AM"/>
              </w:rPr>
              <w:t>հավաքածու</w:t>
            </w:r>
            <w:r w:rsidRPr="00A92D9E">
              <w:rPr>
                <w:rFonts w:ascii="GHEA Grapalat" w:hAnsi="GHEA Grapalat"/>
                <w:sz w:val="20"/>
                <w:lang w:val="pt-BR"/>
              </w:rPr>
              <w:t>/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52</w:t>
            </w:r>
          </w:p>
        </w:tc>
        <w:tc>
          <w:tcPr>
            <w:tcW w:w="4590" w:type="dxa"/>
            <w:vAlign w:val="center"/>
          </w:tcPr>
          <w:p w:rsidR="00804A22" w:rsidRPr="00EB4E89" w:rsidRDefault="00804A22" w:rsidP="00CD28BB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Տոտալ պրոտեին-կոլ </w:t>
            </w:r>
            <w:r w:rsidRPr="00EB4E89">
              <w:rPr>
                <w:rFonts w:ascii="GHEA Grapalat" w:hAnsi="GHEA Grapalat"/>
                <w:sz w:val="20"/>
                <w:lang w:val="hy-AM"/>
              </w:rPr>
              <w:t xml:space="preserve">Total protein Col/ </w:t>
            </w:r>
            <w:r>
              <w:rPr>
                <w:rFonts w:ascii="GHEA Grapalat" w:hAnsi="GHEA Grapalat"/>
                <w:sz w:val="20"/>
                <w:lang w:val="hy-AM"/>
              </w:rPr>
              <w:t>Ընդհանուր սպիտակուցի որոշման թեսթ հավաքածու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54</w:t>
            </w:r>
          </w:p>
        </w:tc>
        <w:tc>
          <w:tcPr>
            <w:tcW w:w="4590" w:type="dxa"/>
            <w:vAlign w:val="center"/>
          </w:tcPr>
          <w:p w:rsidR="00804A22" w:rsidRDefault="00804A22" w:rsidP="00CD28BB">
            <w:pPr>
              <w:spacing w:line="276" w:lineRule="auto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56</w:t>
            </w:r>
          </w:p>
        </w:tc>
        <w:tc>
          <w:tcPr>
            <w:tcW w:w="4590" w:type="dxa"/>
            <w:vAlign w:val="center"/>
          </w:tcPr>
          <w:p w:rsidR="00804A22" w:rsidRDefault="00804A22" w:rsidP="00CD28BB">
            <w:pPr>
              <w:spacing w:line="276" w:lineRule="auto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57</w:t>
            </w:r>
          </w:p>
        </w:tc>
        <w:tc>
          <w:tcPr>
            <w:tcW w:w="4590" w:type="dxa"/>
            <w:vAlign w:val="center"/>
          </w:tcPr>
          <w:p w:rsidR="00804A22" w:rsidRPr="00023D0A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>
              <w:rPr>
                <w:rFonts w:ascii="GHEA Grapalat" w:hAnsi="GHEA Grapalat"/>
                <w:sz w:val="20"/>
                <w:lang w:val="es-ES"/>
              </w:rPr>
              <w:t>Էնդամետազոն+էվգենոլ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58</w:t>
            </w:r>
          </w:p>
        </w:tc>
        <w:tc>
          <w:tcPr>
            <w:tcW w:w="4590" w:type="dxa"/>
            <w:vAlign w:val="center"/>
          </w:tcPr>
          <w:p w:rsidR="00804A22" w:rsidRPr="00C54408" w:rsidRDefault="00804A22" w:rsidP="00CD28BB">
            <w:pPr>
              <w:rPr>
                <w:rFonts w:ascii="Arial LatArm" w:hAnsi="Arial LatArm"/>
                <w:sz w:val="20"/>
                <w:lang w:val="hy-AM"/>
              </w:rPr>
            </w:pPr>
            <w:r w:rsidRPr="00C54408">
              <w:rPr>
                <w:rFonts w:ascii="Arial LatArm" w:hAnsi="Arial LatArm"/>
                <w:sz w:val="20"/>
                <w:lang w:val="hy-AM"/>
              </w:rPr>
              <w:t>Ý³ïñÇáõÙÇ ³ó»ï³ï (Ý³ïñÇáõÙÇ ³ó»ï³ïÇ ïñÇÑÇ¹ñ³ï), Ý³ïñÇáõÙÇ ùÉáñÇ¹, Ï³ÉÇáõÙÇ ùÉáñÇ¹, Ï³ÉóÇáõÙÇ ùÉáñÇ¹ (Ï³ÉóÇáõÙÇ ùÉáñÇ¹Ç ¹ÇÑÇ¹ñ³ï), Ù³·Ý»½ÇáõÙÇ ùÉáñÇ¹ (Ù³·Ý»½ÇáõÙÇ ùÉáñÇ¹ Ñ»ùë³ÑÇ¹ñ³ï)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60</w:t>
            </w:r>
          </w:p>
        </w:tc>
        <w:tc>
          <w:tcPr>
            <w:tcW w:w="4590" w:type="dxa"/>
            <w:vAlign w:val="center"/>
          </w:tcPr>
          <w:p w:rsidR="00804A22" w:rsidRPr="000D6DBD" w:rsidRDefault="00804A22" w:rsidP="00CD28BB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0D6DBD">
              <w:rPr>
                <w:rFonts w:ascii="GHEA Grapalat" w:hAnsi="GHEA Grapalat" w:cs="Arial"/>
                <w:sz w:val="20"/>
                <w:lang w:val="es-ES"/>
              </w:rPr>
              <w:t>պարացետամոլ</w:t>
            </w:r>
            <w:proofErr w:type="spellEnd"/>
            <w:r w:rsidRPr="000D6DBD">
              <w:rPr>
                <w:rFonts w:ascii="GHEA Grapalat" w:hAnsi="GHEA Grapalat" w:cs="Arial"/>
                <w:sz w:val="20"/>
                <w:lang w:val="es-ES"/>
              </w:rPr>
              <w:t xml:space="preserve">, </w:t>
            </w:r>
            <w:proofErr w:type="spellStart"/>
            <w:r w:rsidRPr="000D6DBD">
              <w:rPr>
                <w:rFonts w:ascii="GHEA Grapalat" w:hAnsi="GHEA Grapalat" w:cs="Arial"/>
                <w:sz w:val="20"/>
                <w:lang w:val="es-ES"/>
              </w:rPr>
              <w:t>ֆենիլէֆրին</w:t>
            </w:r>
            <w:proofErr w:type="spellEnd"/>
            <w:r w:rsidRPr="000D6DBD">
              <w:rPr>
                <w:rFonts w:ascii="GHEA Grapalat" w:hAnsi="GHEA Grapalat" w:cs="Arial"/>
                <w:sz w:val="20"/>
                <w:lang w:val="es-ES"/>
              </w:rPr>
              <w:t xml:space="preserve"> (</w:t>
            </w:r>
            <w:proofErr w:type="spellStart"/>
            <w:r w:rsidRPr="000D6DBD">
              <w:rPr>
                <w:rFonts w:ascii="GHEA Grapalat" w:hAnsi="GHEA Grapalat" w:cs="Arial"/>
                <w:sz w:val="20"/>
                <w:lang w:val="es-ES"/>
              </w:rPr>
              <w:t>ֆենիլէֆրինի</w:t>
            </w:r>
            <w:proofErr w:type="spellEnd"/>
            <w:r w:rsidRPr="000D6DBD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  <w:proofErr w:type="spellStart"/>
            <w:r w:rsidRPr="000D6DBD">
              <w:rPr>
                <w:rFonts w:ascii="GHEA Grapalat" w:hAnsi="GHEA Grapalat" w:cs="Arial"/>
                <w:sz w:val="20"/>
                <w:lang w:val="es-ES"/>
              </w:rPr>
              <w:t>հիդրոքլորիդ</w:t>
            </w:r>
            <w:proofErr w:type="spellEnd"/>
            <w:r w:rsidRPr="000D6DBD">
              <w:rPr>
                <w:rFonts w:ascii="GHEA Grapalat" w:hAnsi="GHEA Grapalat" w:cs="Arial"/>
                <w:sz w:val="20"/>
                <w:lang w:val="es-ES"/>
              </w:rPr>
              <w:t xml:space="preserve">), </w:t>
            </w:r>
            <w:proofErr w:type="spellStart"/>
            <w:r w:rsidRPr="000D6DBD">
              <w:rPr>
                <w:rFonts w:ascii="GHEA Grapalat" w:hAnsi="GHEA Grapalat" w:cs="Arial"/>
                <w:sz w:val="20"/>
                <w:lang w:val="es-ES"/>
              </w:rPr>
              <w:t>ասկորբինաթթու</w:t>
            </w:r>
            <w:proofErr w:type="spellEnd"/>
            <w:r w:rsidRPr="000D6DBD">
              <w:rPr>
                <w:rFonts w:ascii="GHEA Grapalat" w:hAnsi="GHEA Grapalat" w:cs="Arial"/>
                <w:sz w:val="20"/>
                <w:lang w:val="es-ES"/>
              </w:rPr>
              <w:t xml:space="preserve">   N02BE51, N02B</w:t>
            </w:r>
          </w:p>
        </w:tc>
        <w:tc>
          <w:tcPr>
            <w:tcW w:w="2340" w:type="dxa"/>
            <w:vAlign w:val="center"/>
          </w:tcPr>
          <w:p w:rsidR="00804A22" w:rsidRPr="00DE34CF" w:rsidRDefault="00804A22" w:rsidP="00E804B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DE34CF">
              <w:rPr>
                <w:rFonts w:ascii="GHEA Grapalat" w:hAnsi="GHEA Grapalat" w:cs="Sylfaen"/>
                <w:lang w:val="hy-AM"/>
              </w:rPr>
              <w:t>«Նատալի Ֆարմ»  ՍՊԸ</w:t>
            </w: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4-րդ կետ</w:t>
            </w:r>
          </w:p>
        </w:tc>
        <w:tc>
          <w:tcPr>
            <w:tcW w:w="2160" w:type="dxa"/>
          </w:tcPr>
          <w:p w:rsidR="00804A22" w:rsidRPr="000901CA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պայմանագիր չի կնքվում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63</w:t>
            </w:r>
          </w:p>
        </w:tc>
        <w:tc>
          <w:tcPr>
            <w:tcW w:w="4590" w:type="dxa"/>
            <w:vAlign w:val="center"/>
          </w:tcPr>
          <w:p w:rsidR="00804A22" w:rsidRPr="000D6DBD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0D6DBD">
              <w:rPr>
                <w:rFonts w:ascii="GHEA Grapalat" w:hAnsi="GHEA Grapalat"/>
                <w:sz w:val="20"/>
              </w:rPr>
              <w:t>այլ</w:t>
            </w:r>
            <w:proofErr w:type="spellEnd"/>
            <w:r w:rsidRPr="000D6DB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D6DBD">
              <w:rPr>
                <w:rFonts w:ascii="GHEA Grapalat" w:hAnsi="GHEA Grapalat"/>
                <w:sz w:val="20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65</w:t>
            </w:r>
          </w:p>
        </w:tc>
        <w:tc>
          <w:tcPr>
            <w:tcW w:w="4590" w:type="dxa"/>
            <w:vAlign w:val="center"/>
          </w:tcPr>
          <w:p w:rsidR="00804A22" w:rsidRPr="000D6DBD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0D6DBD">
              <w:rPr>
                <w:rFonts w:ascii="GHEA Grapalat" w:hAnsi="GHEA Grapalat"/>
                <w:sz w:val="20"/>
              </w:rPr>
              <w:t>այլ</w:t>
            </w:r>
            <w:proofErr w:type="spellEnd"/>
            <w:r w:rsidRPr="000D6DB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0D6DBD">
              <w:rPr>
                <w:rFonts w:ascii="GHEA Grapalat" w:hAnsi="GHEA Grapalat"/>
                <w:sz w:val="20"/>
              </w:rPr>
              <w:t>դեղորայք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lastRenderedPageBreak/>
              <w:t>68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B94CF1">
              <w:rPr>
                <w:rFonts w:ascii="GHEA Grapalat" w:hAnsi="GHEA Grapalat"/>
                <w:sz w:val="20"/>
              </w:rPr>
              <w:t>մոքսիֆլօքսացին</w:t>
            </w:r>
            <w:proofErr w:type="spellEnd"/>
            <w:r w:rsidRPr="00B94CF1">
              <w:rPr>
                <w:rFonts w:ascii="GHEA Grapalat" w:hAnsi="GHEA Grapalat"/>
                <w:sz w:val="20"/>
                <w:lang w:val="pt-BR"/>
              </w:rPr>
              <w:t xml:space="preserve"> j01ma14, s0</w:t>
            </w:r>
            <w:r w:rsidRPr="00B94CF1">
              <w:rPr>
                <w:rFonts w:ascii="GHEA Grapalat" w:hAnsi="GHEA Grapalat"/>
                <w:sz w:val="20"/>
              </w:rPr>
              <w:t xml:space="preserve">1ae08  </w:t>
            </w:r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CD28B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76</w:t>
            </w:r>
          </w:p>
        </w:tc>
        <w:tc>
          <w:tcPr>
            <w:tcW w:w="4590" w:type="dxa"/>
            <w:vAlign w:val="center"/>
          </w:tcPr>
          <w:p w:rsidR="00804A22" w:rsidRPr="00B94CF1" w:rsidRDefault="00804A22" w:rsidP="00CD28BB">
            <w:pPr>
              <w:rPr>
                <w:rFonts w:ascii="GHEA Grapalat" w:hAnsi="GHEA Grapalat"/>
                <w:sz w:val="20"/>
              </w:rPr>
            </w:pPr>
            <w:proofErr w:type="spellStart"/>
            <w:r w:rsidRPr="00B94CF1">
              <w:rPr>
                <w:rFonts w:ascii="GHEA Grapalat" w:hAnsi="GHEA Grapalat"/>
                <w:sz w:val="20"/>
              </w:rPr>
              <w:t>մոքսիֆլօքսացին</w:t>
            </w:r>
            <w:proofErr w:type="spellEnd"/>
            <w:r w:rsidRPr="00B94CF1">
              <w:rPr>
                <w:rFonts w:ascii="GHEA Grapalat" w:hAnsi="GHEA Grapalat"/>
                <w:sz w:val="20"/>
                <w:lang w:val="pt-BR"/>
              </w:rPr>
              <w:t xml:space="preserve"> j01ma14, s0</w:t>
            </w:r>
            <w:r w:rsidRPr="00B94CF1">
              <w:rPr>
                <w:rFonts w:ascii="GHEA Grapalat" w:hAnsi="GHEA Grapalat"/>
                <w:sz w:val="20"/>
              </w:rPr>
              <w:t xml:space="preserve">1ae08  </w:t>
            </w:r>
          </w:p>
        </w:tc>
        <w:tc>
          <w:tcPr>
            <w:tcW w:w="2340" w:type="dxa"/>
          </w:tcPr>
          <w:p w:rsidR="00804A22" w:rsidRPr="00001A0F" w:rsidRDefault="00804A22" w:rsidP="00CD28BB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7529C8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78</w:t>
            </w:r>
          </w:p>
        </w:tc>
        <w:tc>
          <w:tcPr>
            <w:tcW w:w="4590" w:type="dxa"/>
            <w:vAlign w:val="center"/>
          </w:tcPr>
          <w:p w:rsidR="00804A22" w:rsidRPr="007A6EB4" w:rsidRDefault="00804A22" w:rsidP="00E804B9">
            <w:pPr>
              <w:rPr>
                <w:rFonts w:ascii="GHEA Grapalat" w:hAnsi="GHEA Grapalat"/>
                <w:sz w:val="20"/>
                <w:lang w:val="pt-BR"/>
              </w:rPr>
            </w:pPr>
            <w:proofErr w:type="spellStart"/>
            <w:r w:rsidRPr="008D6693">
              <w:rPr>
                <w:rFonts w:ascii="GHEA Grapalat" w:hAnsi="GHEA Grapalat" w:cs="Sylfaen"/>
                <w:sz w:val="20"/>
              </w:rPr>
              <w:t>շպատել</w:t>
            </w:r>
            <w:proofErr w:type="spellEnd"/>
            <w:r w:rsidRPr="008D669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8D6693">
              <w:rPr>
                <w:rFonts w:ascii="GHEA Grapalat" w:hAnsi="GHEA Grapalat" w:cs="Sylfaen"/>
                <w:sz w:val="20"/>
              </w:rPr>
              <w:t>փայտե</w:t>
            </w:r>
            <w:proofErr w:type="spellEnd"/>
          </w:p>
        </w:tc>
        <w:tc>
          <w:tcPr>
            <w:tcW w:w="2340" w:type="dxa"/>
          </w:tcPr>
          <w:p w:rsidR="00804A22" w:rsidRPr="00001A0F" w:rsidRDefault="00804A22" w:rsidP="007529C8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160" w:type="dxa"/>
          </w:tcPr>
          <w:p w:rsidR="00804A22" w:rsidRPr="007E7FD8" w:rsidRDefault="00804A22" w:rsidP="007529C8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3-րդ կետ</w:t>
            </w:r>
          </w:p>
        </w:tc>
        <w:tc>
          <w:tcPr>
            <w:tcW w:w="2160" w:type="dxa"/>
          </w:tcPr>
          <w:p w:rsidR="00804A22" w:rsidRPr="00265CB7" w:rsidRDefault="00804A22" w:rsidP="007529C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  <w:tr w:rsidR="00804A22" w:rsidRPr="006C6C6B" w:rsidTr="00804A22">
        <w:trPr>
          <w:gridAfter w:val="1"/>
          <w:wAfter w:w="178" w:type="dxa"/>
        </w:trPr>
        <w:tc>
          <w:tcPr>
            <w:tcW w:w="1008" w:type="dxa"/>
          </w:tcPr>
          <w:p w:rsidR="00804A22" w:rsidRPr="007E7FD8" w:rsidRDefault="00804A22" w:rsidP="00CD28BB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83</w:t>
            </w:r>
          </w:p>
        </w:tc>
        <w:tc>
          <w:tcPr>
            <w:tcW w:w="4590" w:type="dxa"/>
            <w:vAlign w:val="center"/>
          </w:tcPr>
          <w:p w:rsidR="00804A22" w:rsidRPr="00930ACC" w:rsidRDefault="00804A22" w:rsidP="00E804B9">
            <w:pPr>
              <w:rPr>
                <w:rFonts w:ascii="GHEA Grapalat" w:hAnsi="GHEA Grapalat"/>
                <w:sz w:val="20"/>
              </w:rPr>
            </w:pPr>
            <w:proofErr w:type="spellStart"/>
            <w:r w:rsidRPr="000B5115">
              <w:rPr>
                <w:rFonts w:ascii="GHEA Grapalat" w:hAnsi="GHEA Grapalat"/>
                <w:sz w:val="20"/>
              </w:rPr>
              <w:t>սիլիմարին</w:t>
            </w:r>
            <w:proofErr w:type="spellEnd"/>
            <w:r w:rsidRPr="000B5115">
              <w:rPr>
                <w:rFonts w:ascii="GHEA Grapalat" w:hAnsi="GHEA Grapalat"/>
                <w:sz w:val="20"/>
              </w:rPr>
              <w:t xml:space="preserve"> - A05BA03</w:t>
            </w:r>
          </w:p>
        </w:tc>
        <w:tc>
          <w:tcPr>
            <w:tcW w:w="2340" w:type="dxa"/>
            <w:vAlign w:val="center"/>
          </w:tcPr>
          <w:p w:rsidR="00804A22" w:rsidRPr="00DE34CF" w:rsidRDefault="00804A22" w:rsidP="00E804B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DE34CF">
              <w:rPr>
                <w:rFonts w:ascii="GHEA Grapalat" w:hAnsi="GHEA Grapalat" w:cs="Sylfaen"/>
                <w:lang w:val="hy-AM"/>
              </w:rPr>
              <w:t>«Նատալի Ֆարմ»  ՍՊԸ</w:t>
            </w:r>
          </w:p>
        </w:tc>
        <w:tc>
          <w:tcPr>
            <w:tcW w:w="2160" w:type="dxa"/>
          </w:tcPr>
          <w:p w:rsidR="00804A22" w:rsidRPr="007E7FD8" w:rsidRDefault="00804A22" w:rsidP="00CD28BB">
            <w:pPr>
              <w:jc w:val="center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4-րդ կետ</w:t>
            </w:r>
          </w:p>
        </w:tc>
        <w:tc>
          <w:tcPr>
            <w:tcW w:w="2160" w:type="dxa"/>
          </w:tcPr>
          <w:p w:rsidR="00804A22" w:rsidRPr="000901CA" w:rsidRDefault="00804A22" w:rsidP="00CD28BB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պայմանագիր չի կնքվում</w:t>
            </w:r>
          </w:p>
        </w:tc>
      </w:tr>
    </w:tbl>
    <w:p w:rsidR="00AE49AB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«ՔԲԿ-ԳՀԱՊՁԲ-</w:t>
      </w:r>
      <w:r w:rsidR="00FE1F12" w:rsidRPr="00265CB7">
        <w:rPr>
          <w:rFonts w:ascii="Sylfaen" w:hAnsi="Sylfaen" w:cs="Sylfaen"/>
          <w:sz w:val="20"/>
          <w:lang w:val="hy-AM"/>
        </w:rPr>
        <w:t>2</w:t>
      </w:r>
      <w:r w:rsidR="00317A55">
        <w:rPr>
          <w:rFonts w:ascii="Sylfaen" w:hAnsi="Sylfaen" w:cs="Sylfaen"/>
          <w:sz w:val="20"/>
          <w:lang w:val="hy-AM"/>
        </w:rPr>
        <w:t>4</w:t>
      </w:r>
      <w:r w:rsidR="00FE1F12" w:rsidRPr="00265CB7">
        <w:rPr>
          <w:rFonts w:ascii="Sylfaen" w:hAnsi="Sylfaen" w:cs="Sylfaen"/>
          <w:sz w:val="20"/>
          <w:lang w:val="hy-AM"/>
        </w:rPr>
        <w:t>/</w:t>
      </w:r>
      <w:r w:rsidR="00FF231C" w:rsidRPr="00FF231C">
        <w:rPr>
          <w:rFonts w:ascii="Sylfaen" w:hAnsi="Sylfaen" w:cs="Sylfaen"/>
          <w:sz w:val="20"/>
          <w:lang w:val="af-ZA"/>
        </w:rPr>
        <w:t>25</w:t>
      </w:r>
      <w:r w:rsidR="007C1031" w:rsidRPr="00265CB7">
        <w:rPr>
          <w:rFonts w:ascii="Sylfaen" w:hAnsi="Sylfaen" w:cs="Sylfaen"/>
          <w:sz w:val="20"/>
          <w:lang w:val="af-ZA"/>
        </w:rPr>
        <w:t>»</w:t>
      </w:r>
      <w:r w:rsidR="007C1031" w:rsidRPr="00265CB7">
        <w:rPr>
          <w:rFonts w:ascii="Sylfaen" w:hAnsi="Sylfaen" w:cs="Sylfaen"/>
          <w:sz w:val="20"/>
          <w:lang w:val="hy-AM"/>
        </w:rPr>
        <w:t xml:space="preserve"> </w:t>
      </w:r>
      <w:r w:rsidRPr="00265CB7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   Մանուշակ Գրիգորյանին։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hy-AM"/>
        </w:rPr>
      </w:pPr>
      <w:r w:rsidRPr="00265CB7">
        <w:rPr>
          <w:rFonts w:ascii="Sylfaen" w:hAnsi="Sylfaen" w:cs="Sylfaen"/>
          <w:sz w:val="20"/>
          <w:lang w:val="af-ZA"/>
        </w:rPr>
        <w:t>Հեռախոս 0</w:t>
      </w:r>
      <w:r w:rsidR="00006D83" w:rsidRPr="00265CB7">
        <w:rPr>
          <w:rFonts w:ascii="Sylfaen" w:hAnsi="Sylfaen" w:cs="Sylfaen"/>
          <w:sz w:val="20"/>
          <w:lang w:val="hy-AM"/>
        </w:rPr>
        <w:t>12351035</w:t>
      </w:r>
      <w:r w:rsidR="00C3748E">
        <w:rPr>
          <w:rFonts w:ascii="Sylfaen" w:hAnsi="Sylfaen" w:cs="Sylfaen"/>
          <w:sz w:val="20"/>
          <w:lang w:val="hy-AM"/>
        </w:rPr>
        <w:t>/304/</w:t>
      </w:r>
    </w:p>
    <w:p w:rsidR="00AE49AB" w:rsidRPr="00265CB7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Էլ. փոստ՝ qbk.gnumner@gmail.com</w:t>
      </w:r>
    </w:p>
    <w:p w:rsidR="00AE49AB" w:rsidRPr="00AE49AB" w:rsidRDefault="00AE49AB" w:rsidP="00AE49AB">
      <w:pPr>
        <w:rPr>
          <w:rFonts w:ascii="Sylfaen" w:hAnsi="Sylfaen" w:cs="Sylfaen"/>
          <w:sz w:val="20"/>
          <w:lang w:val="af-ZA"/>
        </w:rPr>
      </w:pPr>
      <w:r w:rsidRPr="00265CB7">
        <w:rPr>
          <w:rFonts w:ascii="Sylfaen" w:hAnsi="Sylfaen" w:cs="Sylfaen"/>
          <w:sz w:val="20"/>
          <w:lang w:val="af-ZA"/>
        </w:rPr>
        <w:t>Պատվիրատու` «Քրեակատարողական բժշկության կենտրոն» ՊՈԱԿ</w:t>
      </w:r>
    </w:p>
    <w:sectPr w:rsidR="00AE49AB" w:rsidRPr="00AE49AB" w:rsidSect="00274EE0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9B" w:rsidRDefault="0037699B" w:rsidP="00F600C4">
      <w:r>
        <w:separator/>
      </w:r>
    </w:p>
  </w:endnote>
  <w:endnote w:type="continuationSeparator" w:id="0">
    <w:p w:rsidR="0037699B" w:rsidRDefault="0037699B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FEF" w:rsidRDefault="00FC7FEF" w:rsidP="00274E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EF" w:rsidRDefault="00FC7FEF" w:rsidP="00274E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9B" w:rsidRDefault="0037699B" w:rsidP="00F600C4">
      <w:r>
        <w:separator/>
      </w:r>
    </w:p>
  </w:footnote>
  <w:footnote w:type="continuationSeparator" w:id="0">
    <w:p w:rsidR="0037699B" w:rsidRDefault="0037699B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E"/>
    <w:rsid w:val="00001A0F"/>
    <w:rsid w:val="000051B3"/>
    <w:rsid w:val="00006D83"/>
    <w:rsid w:val="00042134"/>
    <w:rsid w:val="00077D8F"/>
    <w:rsid w:val="000901CA"/>
    <w:rsid w:val="00093A01"/>
    <w:rsid w:val="0009451A"/>
    <w:rsid w:val="000A3061"/>
    <w:rsid w:val="000A4A8B"/>
    <w:rsid w:val="000A5EF7"/>
    <w:rsid w:val="000C160E"/>
    <w:rsid w:val="000C535A"/>
    <w:rsid w:val="000D25E2"/>
    <w:rsid w:val="000E4067"/>
    <w:rsid w:val="000E53BB"/>
    <w:rsid w:val="000E6A0E"/>
    <w:rsid w:val="000E79C0"/>
    <w:rsid w:val="000F5EDA"/>
    <w:rsid w:val="00114789"/>
    <w:rsid w:val="00122779"/>
    <w:rsid w:val="001228BC"/>
    <w:rsid w:val="00123C9A"/>
    <w:rsid w:val="001324DE"/>
    <w:rsid w:val="001364AD"/>
    <w:rsid w:val="00137703"/>
    <w:rsid w:val="00151144"/>
    <w:rsid w:val="001546B7"/>
    <w:rsid w:val="0016032D"/>
    <w:rsid w:val="00170E90"/>
    <w:rsid w:val="001866E5"/>
    <w:rsid w:val="00194FAE"/>
    <w:rsid w:val="00195AD0"/>
    <w:rsid w:val="00196B06"/>
    <w:rsid w:val="001E5F06"/>
    <w:rsid w:val="002174AE"/>
    <w:rsid w:val="00220CB6"/>
    <w:rsid w:val="0022119D"/>
    <w:rsid w:val="00224A53"/>
    <w:rsid w:val="00231CE9"/>
    <w:rsid w:val="00231E28"/>
    <w:rsid w:val="002332BB"/>
    <w:rsid w:val="00244AF3"/>
    <w:rsid w:val="00265CB7"/>
    <w:rsid w:val="00274EE0"/>
    <w:rsid w:val="00277337"/>
    <w:rsid w:val="002774A0"/>
    <w:rsid w:val="002962D6"/>
    <w:rsid w:val="002C3EF3"/>
    <w:rsid w:val="002D21CA"/>
    <w:rsid w:val="002D3877"/>
    <w:rsid w:val="002E2A3B"/>
    <w:rsid w:val="002E31AE"/>
    <w:rsid w:val="002E633C"/>
    <w:rsid w:val="002F6C43"/>
    <w:rsid w:val="00300B25"/>
    <w:rsid w:val="0031484D"/>
    <w:rsid w:val="0031652F"/>
    <w:rsid w:val="00317A55"/>
    <w:rsid w:val="003316FA"/>
    <w:rsid w:val="00333AC6"/>
    <w:rsid w:val="00333E51"/>
    <w:rsid w:val="003359A8"/>
    <w:rsid w:val="003426C0"/>
    <w:rsid w:val="00342C91"/>
    <w:rsid w:val="00350112"/>
    <w:rsid w:val="0037699B"/>
    <w:rsid w:val="00385EB0"/>
    <w:rsid w:val="00386146"/>
    <w:rsid w:val="00392DB6"/>
    <w:rsid w:val="0039325F"/>
    <w:rsid w:val="003A1ED7"/>
    <w:rsid w:val="003A6120"/>
    <w:rsid w:val="003B0EF7"/>
    <w:rsid w:val="003C3C1E"/>
    <w:rsid w:val="003D0513"/>
    <w:rsid w:val="003D3C48"/>
    <w:rsid w:val="003E1051"/>
    <w:rsid w:val="003E12C9"/>
    <w:rsid w:val="00403FE6"/>
    <w:rsid w:val="00406F14"/>
    <w:rsid w:val="00410981"/>
    <w:rsid w:val="004116B8"/>
    <w:rsid w:val="00430464"/>
    <w:rsid w:val="00435FAC"/>
    <w:rsid w:val="00451D4B"/>
    <w:rsid w:val="00451E5D"/>
    <w:rsid w:val="00461278"/>
    <w:rsid w:val="00463C18"/>
    <w:rsid w:val="0046565C"/>
    <w:rsid w:val="00467E5B"/>
    <w:rsid w:val="0047356C"/>
    <w:rsid w:val="004843FA"/>
    <w:rsid w:val="004A791E"/>
    <w:rsid w:val="004B3034"/>
    <w:rsid w:val="004C1452"/>
    <w:rsid w:val="004C3BCF"/>
    <w:rsid w:val="004F4360"/>
    <w:rsid w:val="0050041E"/>
    <w:rsid w:val="005018BB"/>
    <w:rsid w:val="00501D15"/>
    <w:rsid w:val="00502851"/>
    <w:rsid w:val="0050799D"/>
    <w:rsid w:val="005113E6"/>
    <w:rsid w:val="00520D20"/>
    <w:rsid w:val="00526B4A"/>
    <w:rsid w:val="00536659"/>
    <w:rsid w:val="0054152E"/>
    <w:rsid w:val="005605E7"/>
    <w:rsid w:val="00584B9D"/>
    <w:rsid w:val="005936F9"/>
    <w:rsid w:val="005A6EBC"/>
    <w:rsid w:val="005B5F75"/>
    <w:rsid w:val="005E3B13"/>
    <w:rsid w:val="005F3467"/>
    <w:rsid w:val="00614FFE"/>
    <w:rsid w:val="00615B29"/>
    <w:rsid w:val="00617691"/>
    <w:rsid w:val="006258F3"/>
    <w:rsid w:val="00654EBF"/>
    <w:rsid w:val="006955B9"/>
    <w:rsid w:val="0069733C"/>
    <w:rsid w:val="006C5C19"/>
    <w:rsid w:val="006C6C6B"/>
    <w:rsid w:val="006E555F"/>
    <w:rsid w:val="006F4A69"/>
    <w:rsid w:val="006F5001"/>
    <w:rsid w:val="00704BED"/>
    <w:rsid w:val="00705112"/>
    <w:rsid w:val="00737D88"/>
    <w:rsid w:val="007529C8"/>
    <w:rsid w:val="007530E2"/>
    <w:rsid w:val="00766E45"/>
    <w:rsid w:val="00784E77"/>
    <w:rsid w:val="007B66C1"/>
    <w:rsid w:val="007C04F3"/>
    <w:rsid w:val="007C1031"/>
    <w:rsid w:val="007D7398"/>
    <w:rsid w:val="007E6C51"/>
    <w:rsid w:val="007E7FD8"/>
    <w:rsid w:val="007F12A2"/>
    <w:rsid w:val="007F76EE"/>
    <w:rsid w:val="00801BEF"/>
    <w:rsid w:val="00804A22"/>
    <w:rsid w:val="00810231"/>
    <w:rsid w:val="00812054"/>
    <w:rsid w:val="00813CD7"/>
    <w:rsid w:val="0081726D"/>
    <w:rsid w:val="00822B47"/>
    <w:rsid w:val="008349A7"/>
    <w:rsid w:val="00837302"/>
    <w:rsid w:val="0085142B"/>
    <w:rsid w:val="00863CCD"/>
    <w:rsid w:val="0088137B"/>
    <w:rsid w:val="00885E9B"/>
    <w:rsid w:val="008A1151"/>
    <w:rsid w:val="008B138E"/>
    <w:rsid w:val="008C22DC"/>
    <w:rsid w:val="008C287F"/>
    <w:rsid w:val="008C2A25"/>
    <w:rsid w:val="008D1ED5"/>
    <w:rsid w:val="008D3920"/>
    <w:rsid w:val="008E15D4"/>
    <w:rsid w:val="008F0EE1"/>
    <w:rsid w:val="008F1770"/>
    <w:rsid w:val="00901163"/>
    <w:rsid w:val="009071BC"/>
    <w:rsid w:val="009136CF"/>
    <w:rsid w:val="00921C7C"/>
    <w:rsid w:val="009317FA"/>
    <w:rsid w:val="00953E00"/>
    <w:rsid w:val="00964867"/>
    <w:rsid w:val="00992D5A"/>
    <w:rsid w:val="009942E5"/>
    <w:rsid w:val="009945A7"/>
    <w:rsid w:val="0099561A"/>
    <w:rsid w:val="0099748B"/>
    <w:rsid w:val="009A3602"/>
    <w:rsid w:val="009B58C8"/>
    <w:rsid w:val="009C068E"/>
    <w:rsid w:val="009C07DD"/>
    <w:rsid w:val="009C21CD"/>
    <w:rsid w:val="009C3665"/>
    <w:rsid w:val="009C38F5"/>
    <w:rsid w:val="009C7470"/>
    <w:rsid w:val="009D57E5"/>
    <w:rsid w:val="009D62F5"/>
    <w:rsid w:val="009D736C"/>
    <w:rsid w:val="009D7DF2"/>
    <w:rsid w:val="009F6060"/>
    <w:rsid w:val="00A02713"/>
    <w:rsid w:val="00A0372E"/>
    <w:rsid w:val="00A1075A"/>
    <w:rsid w:val="00A17D38"/>
    <w:rsid w:val="00A2463F"/>
    <w:rsid w:val="00A34400"/>
    <w:rsid w:val="00A712CA"/>
    <w:rsid w:val="00A86C04"/>
    <w:rsid w:val="00A90AE1"/>
    <w:rsid w:val="00A97A70"/>
    <w:rsid w:val="00AA32DC"/>
    <w:rsid w:val="00AE49AB"/>
    <w:rsid w:val="00AF279F"/>
    <w:rsid w:val="00B1337C"/>
    <w:rsid w:val="00B242D1"/>
    <w:rsid w:val="00B266C4"/>
    <w:rsid w:val="00B304D9"/>
    <w:rsid w:val="00B34DDE"/>
    <w:rsid w:val="00B433EF"/>
    <w:rsid w:val="00B6101E"/>
    <w:rsid w:val="00B91029"/>
    <w:rsid w:val="00B93F71"/>
    <w:rsid w:val="00BA316F"/>
    <w:rsid w:val="00BA77EB"/>
    <w:rsid w:val="00BB0368"/>
    <w:rsid w:val="00BB10A2"/>
    <w:rsid w:val="00BB56E5"/>
    <w:rsid w:val="00BC3052"/>
    <w:rsid w:val="00BD306E"/>
    <w:rsid w:val="00BE6977"/>
    <w:rsid w:val="00BF0A1D"/>
    <w:rsid w:val="00BF7EB1"/>
    <w:rsid w:val="00C11759"/>
    <w:rsid w:val="00C12948"/>
    <w:rsid w:val="00C21373"/>
    <w:rsid w:val="00C3748E"/>
    <w:rsid w:val="00C52547"/>
    <w:rsid w:val="00C52F34"/>
    <w:rsid w:val="00C53778"/>
    <w:rsid w:val="00C70DB5"/>
    <w:rsid w:val="00C87C66"/>
    <w:rsid w:val="00CA217F"/>
    <w:rsid w:val="00CA7C5C"/>
    <w:rsid w:val="00CB7357"/>
    <w:rsid w:val="00CD28BB"/>
    <w:rsid w:val="00CE546B"/>
    <w:rsid w:val="00CE7CB3"/>
    <w:rsid w:val="00CF53E8"/>
    <w:rsid w:val="00D229BF"/>
    <w:rsid w:val="00D306F3"/>
    <w:rsid w:val="00D3611C"/>
    <w:rsid w:val="00D457FA"/>
    <w:rsid w:val="00D66B46"/>
    <w:rsid w:val="00D7515E"/>
    <w:rsid w:val="00D75234"/>
    <w:rsid w:val="00D83A0B"/>
    <w:rsid w:val="00D92EEE"/>
    <w:rsid w:val="00D964A2"/>
    <w:rsid w:val="00DC53E3"/>
    <w:rsid w:val="00DD0A89"/>
    <w:rsid w:val="00DF1FBE"/>
    <w:rsid w:val="00E11387"/>
    <w:rsid w:val="00E13301"/>
    <w:rsid w:val="00E21FAA"/>
    <w:rsid w:val="00E257CE"/>
    <w:rsid w:val="00E25906"/>
    <w:rsid w:val="00E26247"/>
    <w:rsid w:val="00E27A66"/>
    <w:rsid w:val="00E32AAB"/>
    <w:rsid w:val="00E40523"/>
    <w:rsid w:val="00E44A16"/>
    <w:rsid w:val="00E51E31"/>
    <w:rsid w:val="00E92A2D"/>
    <w:rsid w:val="00EA43FB"/>
    <w:rsid w:val="00EA4B67"/>
    <w:rsid w:val="00EA6AB5"/>
    <w:rsid w:val="00EB1198"/>
    <w:rsid w:val="00EF55F3"/>
    <w:rsid w:val="00F01DC9"/>
    <w:rsid w:val="00F149D3"/>
    <w:rsid w:val="00F1516A"/>
    <w:rsid w:val="00F3065F"/>
    <w:rsid w:val="00F3073D"/>
    <w:rsid w:val="00F3077A"/>
    <w:rsid w:val="00F3242C"/>
    <w:rsid w:val="00F32B63"/>
    <w:rsid w:val="00F45580"/>
    <w:rsid w:val="00F51B21"/>
    <w:rsid w:val="00F600C4"/>
    <w:rsid w:val="00F6403C"/>
    <w:rsid w:val="00F728E6"/>
    <w:rsid w:val="00F814EC"/>
    <w:rsid w:val="00F8765A"/>
    <w:rsid w:val="00FA3046"/>
    <w:rsid w:val="00FB43B1"/>
    <w:rsid w:val="00FC4CFB"/>
    <w:rsid w:val="00FC68FE"/>
    <w:rsid w:val="00FC7FEF"/>
    <w:rsid w:val="00FE05DF"/>
    <w:rsid w:val="00FE1F12"/>
    <w:rsid w:val="00FF231C"/>
    <w:rsid w:val="00FF2B6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  <w:style w:type="table" w:styleId="aa">
    <w:name w:val="Table Grid"/>
    <w:basedOn w:val="a1"/>
    <w:uiPriority w:val="59"/>
    <w:rsid w:val="004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13C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813CD7"/>
    <w:rPr>
      <w:rFonts w:ascii="Baltica" w:eastAsia="Times New Roman" w:hAnsi="Baltica" w:cs="Times New Roman"/>
      <w:sz w:val="20"/>
      <w:szCs w:val="20"/>
      <w:lang w:val="af-ZA"/>
    </w:rPr>
  </w:style>
  <w:style w:type="table" w:styleId="aa">
    <w:name w:val="Table Grid"/>
    <w:basedOn w:val="a1"/>
    <w:uiPriority w:val="59"/>
    <w:rsid w:val="004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B014-E547-40DB-9E12-63EA4A21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2</cp:revision>
  <cp:lastPrinted>2023-08-01T11:44:00Z</cp:lastPrinted>
  <dcterms:created xsi:type="dcterms:W3CDTF">2024-05-21T12:20:00Z</dcterms:created>
  <dcterms:modified xsi:type="dcterms:W3CDTF">2024-05-21T12:20:00Z</dcterms:modified>
</cp:coreProperties>
</file>